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54" w:rsidRPr="007542DE" w:rsidRDefault="00435154" w:rsidP="006315CD">
      <w:pPr>
        <w:tabs>
          <w:tab w:val="left" w:pos="3828"/>
        </w:tabs>
      </w:pPr>
    </w:p>
    <w:p w:rsidR="009465EE" w:rsidRDefault="0021560B" w:rsidP="009465EE">
      <w:pPr>
        <w:tabs>
          <w:tab w:val="center" w:pos="5233"/>
          <w:tab w:val="right" w:pos="10466"/>
        </w:tabs>
        <w:jc w:val="right"/>
        <w:rPr>
          <w:b/>
        </w:rPr>
      </w:pPr>
      <w:r w:rsidRPr="007542DE">
        <w:rPr>
          <w:b/>
        </w:rPr>
        <w:tab/>
      </w:r>
    </w:p>
    <w:p w:rsidR="009465EE" w:rsidRDefault="009465EE" w:rsidP="0021560B">
      <w:pPr>
        <w:tabs>
          <w:tab w:val="center" w:pos="5233"/>
          <w:tab w:val="right" w:pos="10466"/>
        </w:tabs>
        <w:rPr>
          <w:b/>
        </w:rPr>
      </w:pPr>
    </w:p>
    <w:p w:rsidR="00435154" w:rsidRPr="007542DE" w:rsidRDefault="009E6F85" w:rsidP="009E6F85">
      <w:pPr>
        <w:tabs>
          <w:tab w:val="center" w:pos="5233"/>
          <w:tab w:val="right" w:pos="10466"/>
        </w:tabs>
        <w:jc w:val="center"/>
        <w:rPr>
          <w:b/>
        </w:rPr>
      </w:pPr>
      <w:r>
        <w:rPr>
          <w:b/>
        </w:rPr>
        <w:t xml:space="preserve">               </w:t>
      </w:r>
      <w:r w:rsidR="00435154" w:rsidRPr="007542DE">
        <w:rPr>
          <w:b/>
        </w:rPr>
        <w:t>РОСТОВСКАЯ ОБЛАСТЬ</w:t>
      </w:r>
      <w:r w:rsidR="009465EE">
        <w:rPr>
          <w:b/>
        </w:rPr>
        <w:tab/>
      </w:r>
      <w:r>
        <w:rPr>
          <w:b/>
        </w:rPr>
        <w:t xml:space="preserve">    </w:t>
      </w:r>
      <w:r w:rsidR="009465EE">
        <w:rPr>
          <w:b/>
        </w:rPr>
        <w:t>№</w:t>
      </w:r>
      <w:r w:rsidR="0089566D">
        <w:rPr>
          <w:b/>
        </w:rPr>
        <w:t xml:space="preserve"> 83</w:t>
      </w:r>
    </w:p>
    <w:p w:rsidR="00435154" w:rsidRPr="007542DE" w:rsidRDefault="00435154" w:rsidP="009E6F85">
      <w:pPr>
        <w:jc w:val="center"/>
        <w:rPr>
          <w:b/>
        </w:rPr>
      </w:pPr>
      <w:r w:rsidRPr="007542DE">
        <w:rPr>
          <w:b/>
        </w:rPr>
        <w:t>ЗИМОВНИКОВСКИЙ РАЙОН</w:t>
      </w:r>
    </w:p>
    <w:p w:rsidR="00435154" w:rsidRPr="007542DE" w:rsidRDefault="00435154" w:rsidP="009E6F85">
      <w:pPr>
        <w:jc w:val="center"/>
        <w:rPr>
          <w:b/>
        </w:rPr>
      </w:pPr>
      <w:r w:rsidRPr="007542DE">
        <w:rPr>
          <w:b/>
        </w:rPr>
        <w:t>СОБРАНИЕ ДЕПУТАТОВ</w:t>
      </w:r>
    </w:p>
    <w:p w:rsidR="00435154" w:rsidRPr="007542DE" w:rsidRDefault="00435154" w:rsidP="009E6F85">
      <w:pPr>
        <w:jc w:val="center"/>
        <w:rPr>
          <w:b/>
        </w:rPr>
      </w:pPr>
      <w:r w:rsidRPr="007542DE">
        <w:rPr>
          <w:b/>
        </w:rPr>
        <w:t>ГЛУБОЧАНСКОГО СЕЛЬСКОГО ПОСЕЛЕНИЯ</w:t>
      </w:r>
    </w:p>
    <w:p w:rsidR="00435154" w:rsidRPr="007542DE" w:rsidRDefault="00435154" w:rsidP="00435154">
      <w:pPr>
        <w:jc w:val="center"/>
      </w:pPr>
    </w:p>
    <w:p w:rsidR="00435154" w:rsidRPr="007542DE" w:rsidRDefault="00B8093E" w:rsidP="00B8093E">
      <w:pPr>
        <w:pStyle w:val="1"/>
        <w:tabs>
          <w:tab w:val="center" w:pos="5233"/>
          <w:tab w:val="left" w:pos="8420"/>
          <w:tab w:val="left" w:pos="9165"/>
        </w:tabs>
        <w:rPr>
          <w:sz w:val="24"/>
          <w:szCs w:val="24"/>
        </w:rPr>
      </w:pPr>
      <w:r w:rsidRPr="007542DE">
        <w:rPr>
          <w:rFonts w:ascii="Times New Roman" w:hAnsi="Times New Roman"/>
          <w:sz w:val="24"/>
          <w:szCs w:val="24"/>
        </w:rPr>
        <w:tab/>
      </w:r>
      <w:r w:rsidR="00435154" w:rsidRPr="007542DE">
        <w:rPr>
          <w:rFonts w:ascii="Times New Roman" w:hAnsi="Times New Roman"/>
          <w:sz w:val="24"/>
          <w:szCs w:val="24"/>
        </w:rPr>
        <w:t>РЕШЕНИЕ</w:t>
      </w:r>
      <w:r w:rsidRPr="007542DE">
        <w:rPr>
          <w:rFonts w:ascii="Times New Roman" w:hAnsi="Times New Roman"/>
          <w:sz w:val="24"/>
          <w:szCs w:val="24"/>
        </w:rPr>
        <w:tab/>
      </w:r>
      <w:r w:rsidRPr="007542DE">
        <w:rPr>
          <w:rFonts w:ascii="Times New Roman" w:hAnsi="Times New Roman"/>
          <w:sz w:val="24"/>
          <w:szCs w:val="24"/>
        </w:rPr>
        <w:tab/>
      </w:r>
    </w:p>
    <w:p w:rsidR="00435154" w:rsidRPr="007542DE" w:rsidRDefault="00435154" w:rsidP="00435154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435154" w:rsidRPr="009D6E48" w:rsidTr="00B56782">
        <w:trPr>
          <w:trHeight w:val="1059"/>
        </w:trPr>
        <w:tc>
          <w:tcPr>
            <w:tcW w:w="4437" w:type="dxa"/>
          </w:tcPr>
          <w:p w:rsidR="00435154" w:rsidRPr="009D6E48" w:rsidRDefault="00435154" w:rsidP="000F78CF">
            <w:pPr>
              <w:tabs>
                <w:tab w:val="left" w:pos="1871"/>
              </w:tabs>
              <w:jc w:val="both"/>
              <w:rPr>
                <w:bCs/>
                <w:sz w:val="28"/>
                <w:szCs w:val="28"/>
              </w:rPr>
            </w:pPr>
            <w:r w:rsidRPr="009D6E48">
              <w:rPr>
                <w:sz w:val="28"/>
                <w:szCs w:val="28"/>
              </w:rPr>
              <w:t>О внесении изменений в решение Собрания депутатов «О бюджете Глубочанского сельского поселения Зимовниковского района на 201</w:t>
            </w:r>
            <w:r w:rsidR="000F78CF">
              <w:rPr>
                <w:sz w:val="28"/>
                <w:szCs w:val="28"/>
              </w:rPr>
              <w:t>9</w:t>
            </w:r>
            <w:r w:rsidRPr="009D6E48">
              <w:rPr>
                <w:sz w:val="28"/>
                <w:szCs w:val="28"/>
              </w:rPr>
              <w:t xml:space="preserve"> год</w:t>
            </w:r>
            <w:r w:rsidR="007C1639" w:rsidRPr="009D6E48">
              <w:rPr>
                <w:sz w:val="28"/>
                <w:szCs w:val="28"/>
              </w:rPr>
              <w:t xml:space="preserve"> и плановый период 20</w:t>
            </w:r>
            <w:r w:rsidR="000F78CF">
              <w:rPr>
                <w:sz w:val="28"/>
                <w:szCs w:val="28"/>
              </w:rPr>
              <w:t>20</w:t>
            </w:r>
            <w:r w:rsidR="007C1639" w:rsidRPr="009D6E48">
              <w:rPr>
                <w:sz w:val="28"/>
                <w:szCs w:val="28"/>
              </w:rPr>
              <w:t xml:space="preserve"> и 20</w:t>
            </w:r>
            <w:r w:rsidR="00912888" w:rsidRPr="009D6E48">
              <w:rPr>
                <w:sz w:val="28"/>
                <w:szCs w:val="28"/>
              </w:rPr>
              <w:t>2</w:t>
            </w:r>
            <w:r w:rsidR="000F78CF">
              <w:rPr>
                <w:sz w:val="28"/>
                <w:szCs w:val="28"/>
              </w:rPr>
              <w:t>1</w:t>
            </w:r>
            <w:r w:rsidR="007C1639" w:rsidRPr="009D6E48">
              <w:rPr>
                <w:sz w:val="28"/>
                <w:szCs w:val="28"/>
              </w:rPr>
              <w:t xml:space="preserve"> годов</w:t>
            </w:r>
            <w:r w:rsidRPr="009D6E48">
              <w:rPr>
                <w:sz w:val="28"/>
                <w:szCs w:val="28"/>
              </w:rPr>
              <w:t>»</w:t>
            </w:r>
          </w:p>
        </w:tc>
      </w:tr>
    </w:tbl>
    <w:p w:rsidR="00435154" w:rsidRPr="009D6E48" w:rsidRDefault="00435154" w:rsidP="00435154">
      <w:pPr>
        <w:jc w:val="center"/>
        <w:rPr>
          <w:sz w:val="28"/>
          <w:szCs w:val="28"/>
        </w:rPr>
      </w:pPr>
    </w:p>
    <w:p w:rsidR="00435154" w:rsidRPr="009D6E48" w:rsidRDefault="00435154" w:rsidP="00435154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9D6E48">
        <w:rPr>
          <w:rFonts w:ascii="Times New Roman" w:hAnsi="Times New Roman"/>
          <w:b w:val="0"/>
          <w:sz w:val="28"/>
          <w:szCs w:val="28"/>
        </w:rPr>
        <w:tab/>
        <w:t xml:space="preserve">    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Принято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Собранием депутатов</w:t>
      </w:r>
    </w:p>
    <w:p w:rsidR="00435154" w:rsidRPr="009D6E48" w:rsidRDefault="00435154" w:rsidP="009E6F85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80"/>
          <w:tab w:val="left" w:pos="7140"/>
        </w:tabs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Глубочанского сельского поселения</w:t>
      </w:r>
      <w:r w:rsidR="009E6F85">
        <w:rPr>
          <w:rFonts w:ascii="Times New Roman" w:hAnsi="Times New Roman"/>
          <w:b w:val="0"/>
          <w:sz w:val="28"/>
          <w:szCs w:val="28"/>
        </w:rPr>
        <w:tab/>
        <w:t xml:space="preserve">                 </w:t>
      </w:r>
      <w:r w:rsidR="0089566D">
        <w:rPr>
          <w:rFonts w:ascii="Times New Roman" w:hAnsi="Times New Roman"/>
          <w:b w:val="0"/>
          <w:sz w:val="28"/>
          <w:szCs w:val="28"/>
        </w:rPr>
        <w:t>27</w:t>
      </w:r>
      <w:r w:rsidR="009E6F85">
        <w:rPr>
          <w:rFonts w:ascii="Times New Roman" w:hAnsi="Times New Roman"/>
          <w:b w:val="0"/>
          <w:sz w:val="28"/>
          <w:szCs w:val="28"/>
        </w:rPr>
        <w:t>.12.2019</w:t>
      </w:r>
      <w:r w:rsidR="009E6F85">
        <w:rPr>
          <w:rFonts w:ascii="Times New Roman" w:hAnsi="Times New Roman"/>
          <w:b w:val="0"/>
          <w:sz w:val="28"/>
          <w:szCs w:val="28"/>
        </w:rPr>
        <w:tab/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35154" w:rsidRPr="009D6E48" w:rsidRDefault="007B58E1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35154" w:rsidRPr="009D6E48">
        <w:rPr>
          <w:rFonts w:ascii="Times New Roman" w:hAnsi="Times New Roman"/>
          <w:b w:val="0"/>
          <w:sz w:val="28"/>
          <w:szCs w:val="28"/>
        </w:rPr>
        <w:t xml:space="preserve">    Собрание депутатов Глубочанского сельского поселения  </w:t>
      </w:r>
    </w:p>
    <w:p w:rsidR="00435154" w:rsidRPr="009D6E48" w:rsidRDefault="00435154" w:rsidP="00435154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</w:p>
    <w:p w:rsidR="00435154" w:rsidRPr="009D6E48" w:rsidRDefault="00435154" w:rsidP="00435154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  <w:r w:rsidRPr="009D6E48">
        <w:rPr>
          <w:rFonts w:ascii="Times New Roman" w:hAnsi="Times New Roman"/>
          <w:b w:val="0"/>
          <w:caps/>
          <w:sz w:val="28"/>
          <w:szCs w:val="28"/>
        </w:rPr>
        <w:t>решило:</w:t>
      </w:r>
    </w:p>
    <w:p w:rsidR="00435154" w:rsidRPr="009D6E48" w:rsidRDefault="00435154" w:rsidP="00435154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435154" w:rsidRPr="009D6E48" w:rsidRDefault="00435154" w:rsidP="00EE1559">
      <w:pPr>
        <w:pStyle w:val="ConsPlusTitle"/>
        <w:numPr>
          <w:ilvl w:val="0"/>
          <w:numId w:val="2"/>
        </w:numPr>
        <w:ind w:left="329" w:firstLine="624"/>
        <w:jc w:val="both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>Внести в решение Собрания депутатов Глубочанского сельского поселения от 2</w:t>
      </w:r>
      <w:r w:rsidR="000F78CF">
        <w:rPr>
          <w:rFonts w:ascii="Times New Roman" w:hAnsi="Times New Roman"/>
          <w:b w:val="0"/>
          <w:sz w:val="28"/>
          <w:szCs w:val="28"/>
        </w:rPr>
        <w:t>8</w:t>
      </w:r>
      <w:r w:rsidRPr="009D6E48">
        <w:rPr>
          <w:rFonts w:ascii="Times New Roman" w:hAnsi="Times New Roman"/>
          <w:b w:val="0"/>
          <w:sz w:val="28"/>
          <w:szCs w:val="28"/>
        </w:rPr>
        <w:t>.12.</w:t>
      </w:r>
      <w:r w:rsidR="00657E43" w:rsidRPr="009D6E48">
        <w:rPr>
          <w:rFonts w:ascii="Times New Roman" w:hAnsi="Times New Roman"/>
          <w:b w:val="0"/>
          <w:sz w:val="28"/>
          <w:szCs w:val="28"/>
        </w:rPr>
        <w:t>201</w:t>
      </w:r>
      <w:r w:rsidR="000F78CF">
        <w:rPr>
          <w:rFonts w:ascii="Times New Roman" w:hAnsi="Times New Roman"/>
          <w:b w:val="0"/>
          <w:sz w:val="28"/>
          <w:szCs w:val="28"/>
        </w:rPr>
        <w:t>8</w:t>
      </w:r>
      <w:r w:rsidRPr="009D6E48">
        <w:rPr>
          <w:rFonts w:ascii="Times New Roman" w:hAnsi="Times New Roman"/>
          <w:b w:val="0"/>
          <w:sz w:val="28"/>
          <w:szCs w:val="28"/>
        </w:rPr>
        <w:t>г. №</w:t>
      </w:r>
      <w:r w:rsidR="000F78CF">
        <w:rPr>
          <w:rFonts w:ascii="Times New Roman" w:hAnsi="Times New Roman"/>
          <w:b w:val="0"/>
          <w:sz w:val="28"/>
          <w:szCs w:val="28"/>
        </w:rPr>
        <w:t xml:space="preserve"> 64</w:t>
      </w:r>
      <w:r w:rsidR="00657E43" w:rsidRPr="009D6E48">
        <w:rPr>
          <w:rFonts w:ascii="Times New Roman" w:hAnsi="Times New Roman"/>
          <w:b w:val="0"/>
          <w:sz w:val="28"/>
          <w:szCs w:val="28"/>
        </w:rPr>
        <w:t xml:space="preserve"> </w:t>
      </w:r>
      <w:r w:rsidRPr="009D6E48">
        <w:rPr>
          <w:rFonts w:ascii="Times New Roman" w:hAnsi="Times New Roman"/>
          <w:b w:val="0"/>
          <w:sz w:val="28"/>
          <w:szCs w:val="28"/>
        </w:rPr>
        <w:t xml:space="preserve"> «О бюджете Глубочанского сельского поселения Зимовниковского района на 201</w:t>
      </w:r>
      <w:r w:rsidR="000F78CF">
        <w:rPr>
          <w:rFonts w:ascii="Times New Roman" w:hAnsi="Times New Roman"/>
          <w:b w:val="0"/>
          <w:sz w:val="28"/>
          <w:szCs w:val="28"/>
        </w:rPr>
        <w:t>9</w:t>
      </w:r>
      <w:r w:rsidRPr="009D6E48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и на плановый период 20</w:t>
      </w:r>
      <w:r w:rsidR="000F78CF">
        <w:rPr>
          <w:rFonts w:ascii="Times New Roman" w:hAnsi="Times New Roman"/>
          <w:b w:val="0"/>
          <w:sz w:val="28"/>
          <w:szCs w:val="28"/>
        </w:rPr>
        <w:t>20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и 20</w:t>
      </w:r>
      <w:r w:rsidR="00912888" w:rsidRPr="009D6E48">
        <w:rPr>
          <w:rFonts w:ascii="Times New Roman" w:hAnsi="Times New Roman"/>
          <w:b w:val="0"/>
          <w:sz w:val="28"/>
          <w:szCs w:val="28"/>
        </w:rPr>
        <w:t>2</w:t>
      </w:r>
      <w:r w:rsidR="000F78CF">
        <w:rPr>
          <w:rFonts w:ascii="Times New Roman" w:hAnsi="Times New Roman"/>
          <w:b w:val="0"/>
          <w:sz w:val="28"/>
          <w:szCs w:val="28"/>
        </w:rPr>
        <w:t>1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Pr="009D6E48">
        <w:rPr>
          <w:rFonts w:ascii="Times New Roman" w:hAnsi="Times New Roman"/>
          <w:b w:val="0"/>
          <w:sz w:val="28"/>
          <w:szCs w:val="28"/>
        </w:rPr>
        <w:t>» следующие изменения:</w:t>
      </w:r>
    </w:p>
    <w:p w:rsidR="00435154" w:rsidRPr="009D6E48" w:rsidRDefault="00435154" w:rsidP="0021560B">
      <w:pPr>
        <w:ind w:left="918"/>
        <w:jc w:val="both"/>
        <w:rPr>
          <w:sz w:val="28"/>
          <w:szCs w:val="28"/>
        </w:rPr>
      </w:pPr>
      <w:r w:rsidRPr="009D6E48">
        <w:rPr>
          <w:b/>
          <w:sz w:val="28"/>
          <w:szCs w:val="28"/>
        </w:rPr>
        <w:tab/>
      </w:r>
    </w:p>
    <w:p w:rsidR="009E6F85" w:rsidRPr="009D6E48" w:rsidRDefault="009465EE" w:rsidP="009E6F85">
      <w:pPr>
        <w:pStyle w:val="af1"/>
        <w:widowControl w:val="0"/>
        <w:numPr>
          <w:ilvl w:val="0"/>
          <w:numId w:val="13"/>
        </w:numPr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8"/>
          <w:szCs w:val="28"/>
        </w:rPr>
      </w:pPr>
      <w:r w:rsidRPr="005E44C3">
        <w:rPr>
          <w:sz w:val="28"/>
          <w:szCs w:val="28"/>
        </w:rPr>
        <w:t xml:space="preserve">  </w:t>
      </w:r>
      <w:r w:rsidR="00B76469" w:rsidRPr="009D6E48">
        <w:rPr>
          <w:sz w:val="28"/>
          <w:szCs w:val="28"/>
        </w:rPr>
        <w:t xml:space="preserve">      </w:t>
      </w:r>
      <w:r w:rsidR="00EE1559" w:rsidRPr="009D6E48">
        <w:rPr>
          <w:sz w:val="28"/>
          <w:szCs w:val="28"/>
        </w:rPr>
        <w:t xml:space="preserve">    </w:t>
      </w:r>
      <w:r w:rsidR="009E6F85" w:rsidRPr="009D6E48">
        <w:rPr>
          <w:sz w:val="28"/>
          <w:szCs w:val="28"/>
        </w:rPr>
        <w:t>в части 1 статьи 1:</w:t>
      </w:r>
    </w:p>
    <w:p w:rsidR="009E6F85" w:rsidRPr="009D6E48" w:rsidRDefault="009E6F85" w:rsidP="009E6F85">
      <w:pPr>
        <w:pStyle w:val="af1"/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765"/>
        <w:rPr>
          <w:sz w:val="28"/>
          <w:szCs w:val="28"/>
        </w:rPr>
      </w:pPr>
      <w:r w:rsidRPr="009D6E48">
        <w:rPr>
          <w:sz w:val="28"/>
          <w:szCs w:val="28"/>
        </w:rPr>
        <w:t xml:space="preserve">     а) в пункте 1 цифры «1</w:t>
      </w:r>
      <w:r>
        <w:rPr>
          <w:sz w:val="28"/>
          <w:szCs w:val="28"/>
        </w:rPr>
        <w:t>2</w:t>
      </w:r>
      <w:r w:rsidRPr="009D6E48">
        <w:rPr>
          <w:sz w:val="28"/>
          <w:szCs w:val="28"/>
        </w:rPr>
        <w:t> </w:t>
      </w:r>
      <w:r>
        <w:rPr>
          <w:sz w:val="28"/>
          <w:szCs w:val="28"/>
        </w:rPr>
        <w:t>843,3</w:t>
      </w:r>
      <w:r w:rsidRPr="009D6E48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2</w:t>
      </w:r>
      <w:r w:rsidRPr="009D6E48">
        <w:rPr>
          <w:sz w:val="28"/>
          <w:szCs w:val="28"/>
        </w:rPr>
        <w:t> </w:t>
      </w:r>
      <w:r>
        <w:rPr>
          <w:sz w:val="28"/>
          <w:szCs w:val="28"/>
        </w:rPr>
        <w:t>708,7</w:t>
      </w:r>
      <w:r w:rsidRPr="009D6E4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E6F85" w:rsidRDefault="009E6F85" w:rsidP="009E6F85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660"/>
        <w:rPr>
          <w:sz w:val="28"/>
          <w:szCs w:val="28"/>
        </w:rPr>
      </w:pPr>
      <w:r w:rsidRPr="009D6E48">
        <w:rPr>
          <w:sz w:val="28"/>
          <w:szCs w:val="28"/>
        </w:rPr>
        <w:t xml:space="preserve">      б) в пункте 2 цифры</w:t>
      </w:r>
      <w:r>
        <w:rPr>
          <w:sz w:val="28"/>
          <w:szCs w:val="28"/>
        </w:rPr>
        <w:t xml:space="preserve"> </w:t>
      </w:r>
      <w:r w:rsidRPr="009D6E48">
        <w:rPr>
          <w:sz w:val="28"/>
          <w:szCs w:val="28"/>
        </w:rPr>
        <w:t>«1</w:t>
      </w:r>
      <w:r>
        <w:rPr>
          <w:sz w:val="28"/>
          <w:szCs w:val="28"/>
        </w:rPr>
        <w:t>5 924,6</w:t>
      </w:r>
      <w:r w:rsidRPr="009D6E48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5</w:t>
      </w:r>
      <w:r w:rsidRPr="009D6E48">
        <w:rPr>
          <w:sz w:val="28"/>
          <w:szCs w:val="28"/>
        </w:rPr>
        <w:t> </w:t>
      </w:r>
      <w:r>
        <w:rPr>
          <w:sz w:val="28"/>
          <w:szCs w:val="28"/>
        </w:rPr>
        <w:t>790,0</w:t>
      </w:r>
      <w:r w:rsidRPr="009D6E48">
        <w:rPr>
          <w:sz w:val="28"/>
          <w:szCs w:val="28"/>
        </w:rPr>
        <w:t>»;</w:t>
      </w:r>
    </w:p>
    <w:p w:rsidR="002F2572" w:rsidRDefault="002F2572" w:rsidP="009E6F85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660"/>
        <w:rPr>
          <w:sz w:val="28"/>
          <w:szCs w:val="28"/>
        </w:rPr>
      </w:pPr>
    </w:p>
    <w:p w:rsidR="002F2572" w:rsidRPr="002F2572" w:rsidRDefault="002F2572" w:rsidP="002F2572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127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F2572">
        <w:rPr>
          <w:sz w:val="28"/>
          <w:szCs w:val="28"/>
        </w:rPr>
        <w:t>Статью 5 изложить в редакции:</w:t>
      </w:r>
    </w:p>
    <w:p w:rsidR="002F2572" w:rsidRDefault="002F2572" w:rsidP="002F2572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660"/>
        <w:rPr>
          <w:sz w:val="28"/>
          <w:szCs w:val="28"/>
        </w:rPr>
      </w:pPr>
      <w:r w:rsidRPr="009D6E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</w:p>
    <w:p w:rsidR="002F2572" w:rsidRPr="002F2572" w:rsidRDefault="002F2572" w:rsidP="002F2572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5</w:t>
      </w:r>
      <w:r w:rsidRPr="00DF1C18">
        <w:rPr>
          <w:iCs/>
          <w:sz w:val="28"/>
          <w:szCs w:val="28"/>
        </w:rPr>
        <w:t xml:space="preserve">. </w:t>
      </w:r>
      <w:r w:rsidRPr="0005582C">
        <w:rPr>
          <w:b/>
          <w:iCs/>
          <w:sz w:val="28"/>
          <w:szCs w:val="28"/>
        </w:rPr>
        <w:t>Особенности использования бюджетных ассигнований на</w:t>
      </w:r>
    </w:p>
    <w:p w:rsidR="002F2572" w:rsidRDefault="002F2572" w:rsidP="002F257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 </w:t>
      </w:r>
      <w:r w:rsidRPr="0005582C">
        <w:rPr>
          <w:b/>
          <w:iCs/>
          <w:sz w:val="28"/>
          <w:szCs w:val="28"/>
        </w:rPr>
        <w:t xml:space="preserve">обеспечение деятельности органов </w:t>
      </w:r>
      <w:r>
        <w:rPr>
          <w:b/>
          <w:iCs/>
          <w:sz w:val="28"/>
          <w:szCs w:val="28"/>
        </w:rPr>
        <w:t xml:space="preserve">местного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самоуправления  Глубочанского сельского поселения</w:t>
      </w:r>
    </w:p>
    <w:p w:rsidR="002F2572" w:rsidRDefault="002F2572" w:rsidP="002F257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2F2572" w:rsidRPr="00DD5C96" w:rsidRDefault="002F2572" w:rsidP="002F257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DD5C96">
        <w:rPr>
          <w:iCs/>
          <w:sz w:val="28"/>
          <w:szCs w:val="28"/>
        </w:rPr>
        <w:t xml:space="preserve">Установить, что размеры </w:t>
      </w:r>
      <w:r w:rsidRPr="00C23FAE">
        <w:rPr>
          <w:sz w:val="28"/>
          <w:szCs w:val="28"/>
        </w:rPr>
        <w:t xml:space="preserve">окладов денежного содержания по должностям </w:t>
      </w:r>
      <w:r>
        <w:rPr>
          <w:sz w:val="28"/>
          <w:szCs w:val="28"/>
        </w:rPr>
        <w:t>муниципальной</w:t>
      </w:r>
      <w:r w:rsidRPr="00C23FAE">
        <w:rPr>
          <w:sz w:val="28"/>
          <w:szCs w:val="28"/>
        </w:rPr>
        <w:t xml:space="preserve"> службы</w:t>
      </w:r>
      <w:r w:rsidRPr="00E27220">
        <w:rPr>
          <w:sz w:val="28"/>
          <w:szCs w:val="28"/>
        </w:rPr>
        <w:t xml:space="preserve"> </w:t>
      </w:r>
      <w:r>
        <w:rPr>
          <w:sz w:val="28"/>
          <w:szCs w:val="28"/>
        </w:rPr>
        <w:t>Глубочанского сельского поселения,</w:t>
      </w:r>
      <w:r w:rsidRPr="00E27220">
        <w:rPr>
          <w:sz w:val="28"/>
          <w:szCs w:val="28"/>
        </w:rPr>
        <w:t xml:space="preserve"> должностных окладов технического персонала и ставок заработной платы обслуживающего персонала </w:t>
      </w:r>
      <w:r>
        <w:rPr>
          <w:sz w:val="28"/>
          <w:szCs w:val="28"/>
        </w:rPr>
        <w:t>о</w:t>
      </w:r>
      <w:r w:rsidRPr="00E27220">
        <w:rPr>
          <w:sz w:val="28"/>
          <w:szCs w:val="28"/>
        </w:rPr>
        <w:t xml:space="preserve">рганов </w:t>
      </w:r>
      <w:r>
        <w:rPr>
          <w:sz w:val="28"/>
          <w:szCs w:val="28"/>
        </w:rPr>
        <w:t>местного самоуправления Глубочанского сельского поселения</w:t>
      </w:r>
      <w:r w:rsidRPr="00E27220">
        <w:rPr>
          <w:sz w:val="28"/>
          <w:szCs w:val="28"/>
        </w:rPr>
        <w:t xml:space="preserve">  </w:t>
      </w:r>
      <w:r w:rsidRPr="00C23FAE">
        <w:rPr>
          <w:sz w:val="28"/>
          <w:szCs w:val="28"/>
        </w:rPr>
        <w:t xml:space="preserve">индексируются с 1 октября </w:t>
      </w:r>
      <w:r w:rsidRPr="00DD5C96">
        <w:rPr>
          <w:iCs/>
          <w:sz w:val="28"/>
          <w:szCs w:val="28"/>
        </w:rPr>
        <w:t>2019 года на 4,3 процента.</w:t>
      </w:r>
      <w:r>
        <w:rPr>
          <w:iCs/>
          <w:sz w:val="28"/>
          <w:szCs w:val="28"/>
        </w:rPr>
        <w:t>";</w:t>
      </w:r>
    </w:p>
    <w:p w:rsidR="002F2572" w:rsidRDefault="002F2572" w:rsidP="009E6F85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660"/>
        <w:rPr>
          <w:sz w:val="28"/>
          <w:szCs w:val="28"/>
        </w:rPr>
      </w:pPr>
    </w:p>
    <w:p w:rsidR="009E6F85" w:rsidRDefault="009E6F85" w:rsidP="009E6F85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660"/>
        <w:rPr>
          <w:sz w:val="28"/>
          <w:szCs w:val="28"/>
        </w:rPr>
      </w:pPr>
    </w:p>
    <w:p w:rsidR="009E6F85" w:rsidRPr="009D6E48" w:rsidRDefault="009E6F85" w:rsidP="009E6F85">
      <w:pPr>
        <w:ind w:left="127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6E48">
        <w:rPr>
          <w:sz w:val="28"/>
          <w:szCs w:val="28"/>
        </w:rPr>
        <w:t>приложение 1 изложить в следующей редакции:</w:t>
      </w:r>
    </w:p>
    <w:p w:rsidR="009E6F85" w:rsidRPr="00A650DA" w:rsidRDefault="009E6F85" w:rsidP="009E6F85">
      <w:pPr>
        <w:pStyle w:val="4"/>
        <w:ind w:right="-48"/>
        <w:jc w:val="right"/>
        <w:rPr>
          <w:b w:val="0"/>
        </w:rPr>
      </w:pPr>
      <w:r>
        <w:rPr>
          <w:b w:val="0"/>
        </w:rPr>
        <w:t>«</w:t>
      </w:r>
      <w:r w:rsidRPr="0032761C">
        <w:rPr>
          <w:b w:val="0"/>
        </w:rPr>
        <w:t xml:space="preserve">Приложение </w:t>
      </w:r>
      <w:r w:rsidRPr="00A650DA">
        <w:rPr>
          <w:b w:val="0"/>
        </w:rPr>
        <w:t>1</w:t>
      </w:r>
    </w:p>
    <w:p w:rsidR="009E6F85" w:rsidRPr="0032761C" w:rsidRDefault="009E6F85" w:rsidP="009E6F85">
      <w:pPr>
        <w:jc w:val="right"/>
        <w:rPr>
          <w:sz w:val="28"/>
          <w:szCs w:val="28"/>
        </w:rPr>
      </w:pPr>
      <w:r w:rsidRPr="0032761C">
        <w:rPr>
          <w:sz w:val="28"/>
          <w:szCs w:val="28"/>
        </w:rPr>
        <w:t>к решению Собрания депутатов</w:t>
      </w:r>
    </w:p>
    <w:p w:rsidR="009E6F85" w:rsidRDefault="009E6F85" w:rsidP="009E6F85">
      <w:pPr>
        <w:jc w:val="right"/>
        <w:rPr>
          <w:sz w:val="28"/>
          <w:szCs w:val="28"/>
        </w:rPr>
      </w:pPr>
      <w:r w:rsidRPr="0032761C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Глубочанского сельского поселения</w:t>
      </w:r>
    </w:p>
    <w:p w:rsidR="009E6F85" w:rsidRDefault="009E6F85" w:rsidP="009E6F85">
      <w:pPr>
        <w:jc w:val="right"/>
        <w:rPr>
          <w:sz w:val="28"/>
          <w:szCs w:val="28"/>
        </w:rPr>
      </w:pPr>
      <w:r w:rsidRPr="0032761C">
        <w:rPr>
          <w:sz w:val="28"/>
          <w:szCs w:val="28"/>
        </w:rPr>
        <w:t>Зимовниковского района на 201</w:t>
      </w:r>
      <w:r>
        <w:rPr>
          <w:sz w:val="28"/>
          <w:szCs w:val="28"/>
        </w:rPr>
        <w:t>9</w:t>
      </w:r>
      <w:r w:rsidRPr="0032761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9E6F85" w:rsidRPr="0032761C" w:rsidRDefault="009E6F85" w:rsidP="009E6F85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2020 и 2021 годов »</w:t>
      </w:r>
    </w:p>
    <w:p w:rsidR="009E6F85" w:rsidRDefault="009E6F85" w:rsidP="009E6F85"/>
    <w:p w:rsidR="009E6F85" w:rsidRDefault="009E6F85" w:rsidP="009E6F85">
      <w:pPr>
        <w:jc w:val="center"/>
        <w:rPr>
          <w:bCs/>
          <w:sz w:val="28"/>
          <w:szCs w:val="28"/>
        </w:rPr>
      </w:pPr>
      <w:r w:rsidRPr="00DB1B35">
        <w:rPr>
          <w:bCs/>
          <w:sz w:val="28"/>
          <w:szCs w:val="28"/>
        </w:rPr>
        <w:t>Объем поступлений доходов местного бюджета</w:t>
      </w:r>
    </w:p>
    <w:p w:rsidR="009E6F85" w:rsidRPr="00DF29B4" w:rsidRDefault="009E6F85" w:rsidP="009E6F85">
      <w:pPr>
        <w:jc w:val="center"/>
      </w:pPr>
      <w:r w:rsidRPr="00DB1B35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9</w:t>
      </w:r>
      <w:r w:rsidRPr="00DB1B35">
        <w:rPr>
          <w:bCs/>
          <w:sz w:val="28"/>
          <w:szCs w:val="28"/>
        </w:rPr>
        <w:t xml:space="preserve"> год</w:t>
      </w:r>
      <w:r w:rsidRPr="00214C52">
        <w:rPr>
          <w:b/>
          <w:sz w:val="28"/>
          <w:szCs w:val="28"/>
        </w:rPr>
        <w:t xml:space="preserve"> </w:t>
      </w:r>
      <w:r w:rsidRPr="00C37698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 xml:space="preserve">19 </w:t>
      </w:r>
      <w:r w:rsidRPr="00C37698">
        <w:rPr>
          <w:sz w:val="28"/>
          <w:szCs w:val="28"/>
        </w:rPr>
        <w:t>и 202</w:t>
      </w:r>
      <w:r>
        <w:rPr>
          <w:sz w:val="28"/>
          <w:szCs w:val="28"/>
        </w:rPr>
        <w:t>1</w:t>
      </w:r>
      <w:r w:rsidRPr="00C37698">
        <w:rPr>
          <w:sz w:val="28"/>
          <w:szCs w:val="28"/>
        </w:rPr>
        <w:t xml:space="preserve"> годов</w:t>
      </w:r>
    </w:p>
    <w:p w:rsidR="009E6F85" w:rsidRDefault="009E6F85" w:rsidP="009E6F85">
      <w:pPr>
        <w:pStyle w:val="af1"/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660"/>
        <w:jc w:val="right"/>
        <w:rPr>
          <w:bCs/>
          <w:sz w:val="28"/>
          <w:szCs w:val="28"/>
        </w:rPr>
      </w:pPr>
      <w:r w:rsidRPr="00983E0F">
        <w:rPr>
          <w:bCs/>
          <w:sz w:val="28"/>
          <w:szCs w:val="28"/>
        </w:rPr>
        <w:t>(тыс. рублей)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7"/>
        <w:gridCol w:w="3737"/>
        <w:gridCol w:w="1160"/>
        <w:gridCol w:w="1288"/>
        <w:gridCol w:w="1160"/>
      </w:tblGrid>
      <w:tr w:rsidR="009E6F85" w:rsidRPr="00BE2EA3" w:rsidTr="009E6F85">
        <w:trPr>
          <w:trHeight w:val="306"/>
          <w:tblHeader/>
        </w:trPr>
        <w:tc>
          <w:tcPr>
            <w:tcW w:w="2577" w:type="dxa"/>
            <w:shd w:val="clear" w:color="auto" w:fill="auto"/>
            <w:vAlign w:val="center"/>
            <w:hideMark/>
          </w:tcPr>
          <w:p w:rsidR="009E6F85" w:rsidRPr="00BE2EA3" w:rsidRDefault="009E6F85" w:rsidP="009E6F85">
            <w:pPr>
              <w:suppressAutoHyphens/>
              <w:spacing w:before="120" w:after="120" w:line="216" w:lineRule="auto"/>
              <w:ind w:left="-57" w:right="-57"/>
              <w:jc w:val="center"/>
            </w:pPr>
            <w:r w:rsidRPr="00BE2EA3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9E6F85" w:rsidRPr="00BE2EA3" w:rsidRDefault="009E6F85" w:rsidP="009E6F85">
            <w:pPr>
              <w:spacing w:before="120" w:after="120" w:line="216" w:lineRule="auto"/>
              <w:jc w:val="center"/>
            </w:pPr>
            <w:r w:rsidRPr="00BE2EA3">
              <w:rPr>
                <w:bCs/>
              </w:rPr>
              <w:t>Наименование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E6F85" w:rsidRPr="00BE2EA3" w:rsidRDefault="009E6F85" w:rsidP="009E6F85">
            <w:pPr>
              <w:spacing w:before="120" w:after="120" w:line="216" w:lineRule="auto"/>
              <w:ind w:left="-57"/>
              <w:jc w:val="center"/>
              <w:rPr>
                <w:spacing w:val="-8"/>
              </w:rPr>
            </w:pPr>
            <w:r w:rsidRPr="00BE2EA3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  <w:r w:rsidRPr="00BE2EA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9E6F85" w:rsidRPr="00BE2EA3" w:rsidRDefault="009E6F85" w:rsidP="009E6F85">
            <w:pPr>
              <w:spacing w:before="120" w:after="120" w:line="216" w:lineRule="auto"/>
              <w:ind w:left="-57"/>
              <w:jc w:val="center"/>
              <w:rPr>
                <w:spacing w:val="-8"/>
              </w:rPr>
            </w:pPr>
            <w:r w:rsidRPr="00BE2EA3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</w:t>
            </w:r>
            <w:r w:rsidRPr="00BE2EA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60" w:type="dxa"/>
            <w:vAlign w:val="center"/>
          </w:tcPr>
          <w:p w:rsidR="009E6F85" w:rsidRPr="00BE2EA3" w:rsidRDefault="009E6F85" w:rsidP="009E6F85">
            <w:pPr>
              <w:spacing w:before="120" w:after="120" w:line="216" w:lineRule="auto"/>
              <w:ind w:left="-57"/>
              <w:jc w:val="center"/>
              <w:rPr>
                <w:spacing w:val="-8"/>
              </w:rPr>
            </w:pPr>
            <w:r w:rsidRPr="00BE2EA3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1</w:t>
            </w:r>
            <w:r w:rsidRPr="00BE2EA3">
              <w:rPr>
                <w:bCs/>
                <w:color w:val="000000"/>
              </w:rPr>
              <w:t xml:space="preserve"> год</w:t>
            </w:r>
          </w:p>
        </w:tc>
      </w:tr>
    </w:tbl>
    <w:p w:rsidR="009E6F85" w:rsidRPr="00BE2EA3" w:rsidRDefault="009E6F85" w:rsidP="009E6F85">
      <w:pPr>
        <w:spacing w:line="14" w:lineRule="auto"/>
        <w:rPr>
          <w:sz w:val="2"/>
          <w:szCs w:val="2"/>
        </w:rPr>
      </w:pPr>
    </w:p>
    <w:tbl>
      <w:tblPr>
        <w:tblW w:w="9925" w:type="dxa"/>
        <w:tblInd w:w="93" w:type="dxa"/>
        <w:tblLayout w:type="fixed"/>
        <w:tblLook w:val="04A0"/>
      </w:tblPr>
      <w:tblGrid>
        <w:gridCol w:w="10"/>
        <w:gridCol w:w="2578"/>
        <w:gridCol w:w="3732"/>
        <w:gridCol w:w="1159"/>
        <w:gridCol w:w="971"/>
        <w:gridCol w:w="316"/>
        <w:gridCol w:w="707"/>
        <w:gridCol w:w="452"/>
      </w:tblGrid>
      <w:tr w:rsidR="009E6F85" w:rsidRPr="00763670" w:rsidTr="009E6F85">
        <w:trPr>
          <w:gridBefore w:val="1"/>
          <w:wBefore w:w="10" w:type="dxa"/>
          <w:trHeight w:val="9"/>
          <w:tblHeader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5" w:rsidRPr="00375754" w:rsidRDefault="009E6F85" w:rsidP="009E6F85">
            <w:pPr>
              <w:spacing w:before="60" w:after="60" w:line="216" w:lineRule="auto"/>
              <w:jc w:val="center"/>
              <w:rPr>
                <w:spacing w:val="-2"/>
              </w:rPr>
            </w:pPr>
            <w:bookmarkStart w:id="0" w:name="RANGE!A1:D202"/>
            <w:r w:rsidRPr="00375754">
              <w:rPr>
                <w:spacing w:val="-2"/>
              </w:rPr>
              <w:t>1</w:t>
            </w:r>
            <w:bookmarkEnd w:id="0"/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5" w:rsidRPr="00763670" w:rsidRDefault="009E6F85" w:rsidP="009E6F85">
            <w:pPr>
              <w:spacing w:before="60" w:after="60" w:line="216" w:lineRule="auto"/>
              <w:jc w:val="center"/>
            </w:pPr>
            <w:r w:rsidRPr="00763670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5" w:rsidRPr="00375754" w:rsidRDefault="009E6F85" w:rsidP="009E6F85">
            <w:pPr>
              <w:spacing w:before="60" w:after="60" w:line="216" w:lineRule="auto"/>
              <w:ind w:left="-57"/>
              <w:jc w:val="center"/>
              <w:rPr>
                <w:spacing w:val="-4"/>
              </w:rPr>
            </w:pPr>
            <w:r w:rsidRPr="00375754">
              <w:rPr>
                <w:spacing w:val="-4"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5" w:rsidRPr="00375754" w:rsidRDefault="009E6F85" w:rsidP="009E6F85">
            <w:pPr>
              <w:spacing w:before="60" w:after="60" w:line="216" w:lineRule="auto"/>
              <w:ind w:left="-57"/>
              <w:jc w:val="center"/>
              <w:rPr>
                <w:spacing w:val="-4"/>
              </w:rPr>
            </w:pPr>
            <w:r w:rsidRPr="00375754">
              <w:rPr>
                <w:spacing w:val="-4"/>
              </w:rPr>
              <w:t>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85" w:rsidRPr="00375754" w:rsidRDefault="009E6F85" w:rsidP="009E6F85">
            <w:pPr>
              <w:spacing w:before="60" w:after="60" w:line="216" w:lineRule="auto"/>
              <w:ind w:left="-57"/>
              <w:jc w:val="center"/>
              <w:rPr>
                <w:spacing w:val="-4"/>
              </w:rPr>
            </w:pPr>
            <w:r w:rsidRPr="00375754">
              <w:rPr>
                <w:spacing w:val="-4"/>
              </w:rPr>
              <w:t>5</w:t>
            </w:r>
          </w:p>
        </w:tc>
      </w:tr>
      <w:tr w:rsidR="009E6F85" w:rsidRPr="001D5857" w:rsidTr="009E6F85">
        <w:trPr>
          <w:trHeight w:val="172"/>
        </w:trPr>
        <w:tc>
          <w:tcPr>
            <w:tcW w:w="258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E6F85" w:rsidRPr="001D5857" w:rsidRDefault="009E6F85" w:rsidP="009E6F8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E6F85" w:rsidRPr="001D5857" w:rsidRDefault="009E6F85" w:rsidP="009E6F8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E6F85" w:rsidRPr="001D5857" w:rsidRDefault="009E6F85" w:rsidP="009E6F8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E6F85" w:rsidRPr="001D5857" w:rsidRDefault="009E6F85" w:rsidP="009E6F8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E6F85" w:rsidRPr="001D5857" w:rsidRDefault="009E6F85" w:rsidP="009E6F85">
            <w:pPr>
              <w:jc w:val="right"/>
              <w:rPr>
                <w:bCs/>
                <w:color w:val="000000"/>
              </w:rPr>
            </w:pPr>
          </w:p>
        </w:tc>
      </w:tr>
      <w:tr w:rsidR="009E6F85" w:rsidRPr="009E6F85" w:rsidTr="009E6F85">
        <w:trPr>
          <w:trHeight w:val="172"/>
        </w:trPr>
        <w:tc>
          <w:tcPr>
            <w:tcW w:w="2588" w:type="dxa"/>
            <w:gridSpan w:val="2"/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 xml:space="preserve">1 00 00000 00 0000 000 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4 804,1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5 622,1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5 695,7</w:t>
            </w:r>
          </w:p>
        </w:tc>
      </w:tr>
      <w:tr w:rsidR="009E6F85" w:rsidRPr="009E6F85" w:rsidTr="009E6F85">
        <w:trPr>
          <w:trHeight w:val="172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> 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Налоговые доходы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4 258,2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4 309,2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4 382,5</w:t>
            </w:r>
          </w:p>
        </w:tc>
      </w:tr>
      <w:tr w:rsidR="009E6F85" w:rsidRPr="009E6F85" w:rsidTr="009E6F85">
        <w:trPr>
          <w:trHeight w:val="390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768,3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803,0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860,5</w:t>
            </w:r>
          </w:p>
        </w:tc>
      </w:tr>
      <w:tr w:rsidR="009E6F85" w:rsidRPr="009E6F85" w:rsidTr="009E6F85">
        <w:trPr>
          <w:trHeight w:val="374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1 01 02000 01 0000 110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768,3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803,0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860,5</w:t>
            </w:r>
          </w:p>
        </w:tc>
      </w:tr>
      <w:tr w:rsidR="009E6F85" w:rsidRPr="009E6F85" w:rsidTr="009E6F85">
        <w:trPr>
          <w:trHeight w:val="740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1 01 02010 01 0000 110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768,3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803,0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860,5</w:t>
            </w:r>
          </w:p>
        </w:tc>
      </w:tr>
      <w:tr w:rsidR="009E6F85" w:rsidRPr="009E6F85" w:rsidTr="009E6F85">
        <w:trPr>
          <w:trHeight w:val="659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93,7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93,7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93,7</w:t>
            </w:r>
          </w:p>
        </w:tc>
      </w:tr>
      <w:tr w:rsidR="009E6F85" w:rsidRPr="009E6F85" w:rsidTr="009E6F85">
        <w:trPr>
          <w:trHeight w:val="387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1 05 03000 01 0000 110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93,7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93,7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93,7</w:t>
            </w:r>
          </w:p>
        </w:tc>
      </w:tr>
      <w:tr w:rsidR="009E6F85" w:rsidRPr="009E6F85" w:rsidTr="009E6F85">
        <w:trPr>
          <w:trHeight w:val="406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1 05 03010 01 0000 110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93,7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93,7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93,7</w:t>
            </w:r>
          </w:p>
        </w:tc>
      </w:tr>
      <w:tr w:rsidR="009E6F85" w:rsidRPr="009E6F85" w:rsidTr="009E6F85">
        <w:trPr>
          <w:trHeight w:val="400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3 387,6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3 403,6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3 419,0</w:t>
            </w:r>
          </w:p>
        </w:tc>
      </w:tr>
      <w:tr w:rsidR="009E6F85" w:rsidRPr="009E6F85" w:rsidTr="009E6F85">
        <w:trPr>
          <w:trHeight w:val="255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1 06 01000 00 0000 110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74,0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90,0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105,4</w:t>
            </w:r>
          </w:p>
        </w:tc>
      </w:tr>
      <w:tr w:rsidR="009E6F85" w:rsidRPr="009E6F85" w:rsidTr="009E6F85">
        <w:trPr>
          <w:trHeight w:val="43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1 06 01030 10 0000 110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74,0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90,0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105,4</w:t>
            </w:r>
          </w:p>
        </w:tc>
      </w:tr>
      <w:tr w:rsidR="009E6F85" w:rsidRPr="009E6F85" w:rsidTr="009E6F85">
        <w:trPr>
          <w:trHeight w:val="388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1 06 06000 00 0000 110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Земельный налог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3 313,6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3 313,6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3 313,6</w:t>
            </w:r>
          </w:p>
        </w:tc>
      </w:tr>
      <w:tr w:rsidR="009E6F85" w:rsidRPr="009E6F85" w:rsidTr="009E6F85">
        <w:trPr>
          <w:trHeight w:val="175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lastRenderedPageBreak/>
              <w:t xml:space="preserve">1 06 06030 00 0000 110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293,4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293,4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293,4</w:t>
            </w:r>
          </w:p>
        </w:tc>
      </w:tr>
      <w:tr w:rsidR="009E6F85" w:rsidRPr="009E6F85" w:rsidTr="009E6F85">
        <w:trPr>
          <w:trHeight w:val="1068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1 06 06033 10 0000 110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293,4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293,4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293,4</w:t>
            </w:r>
          </w:p>
        </w:tc>
      </w:tr>
      <w:tr w:rsidR="009E6F85" w:rsidRPr="009E6F85" w:rsidTr="009E6F85">
        <w:trPr>
          <w:trHeight w:val="419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1 06 06040 00 0000 110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3 020,2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3 020,2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3 020,2</w:t>
            </w:r>
          </w:p>
        </w:tc>
      </w:tr>
      <w:tr w:rsidR="009E6F85" w:rsidRPr="009E6F85" w:rsidTr="009E6F85">
        <w:trPr>
          <w:trHeight w:val="697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1 06 06043 10 0000 110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3 020,2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3 020,2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3 020,2</w:t>
            </w:r>
          </w:p>
        </w:tc>
      </w:tr>
      <w:tr w:rsidR="009E6F85" w:rsidRPr="009E6F85" w:rsidTr="009E6F85">
        <w:trPr>
          <w:trHeight w:val="296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 xml:space="preserve">1 08 00000 00 0000 000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8,6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8,9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9,3</w:t>
            </w:r>
          </w:p>
        </w:tc>
      </w:tr>
      <w:tr w:rsidR="009E6F85" w:rsidRPr="009E6F85" w:rsidTr="009E6F85">
        <w:trPr>
          <w:trHeight w:val="59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1 08 04000 01 0000 110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8,6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8,9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9,3</w:t>
            </w:r>
          </w:p>
        </w:tc>
      </w:tr>
      <w:tr w:rsidR="009E6F85" w:rsidRPr="009E6F85" w:rsidTr="009E6F85">
        <w:trPr>
          <w:trHeight w:val="836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1 08 04020 01 0000 110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8,6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8,9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9,3</w:t>
            </w:r>
          </w:p>
        </w:tc>
      </w:tr>
      <w:tr w:rsidR="009E6F85" w:rsidRPr="009E6F85" w:rsidTr="009E6F85">
        <w:trPr>
          <w:trHeight w:val="296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> 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Неналоговые доходы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545,9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1 312,9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1 313,2</w:t>
            </w:r>
          </w:p>
        </w:tc>
      </w:tr>
      <w:tr w:rsidR="009E6F85" w:rsidRPr="009E6F85" w:rsidTr="009E6F85">
        <w:trPr>
          <w:trHeight w:val="59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 xml:space="preserve">1 11 00000 00 0000 000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538,6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1 305,3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1 305,3</w:t>
            </w:r>
          </w:p>
        </w:tc>
      </w:tr>
      <w:tr w:rsidR="009E6F85" w:rsidRPr="009E6F85" w:rsidTr="009E6F85">
        <w:trPr>
          <w:trHeight w:val="528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1 11 05000 00 0000 120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538,6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1 305,3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1 305,3</w:t>
            </w:r>
          </w:p>
        </w:tc>
      </w:tr>
      <w:tr w:rsidR="009E6F85" w:rsidRPr="009E6F85" w:rsidTr="009E6F85">
        <w:trPr>
          <w:trHeight w:val="44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1 11 05020 00 0000 120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9E6F85">
              <w:rPr>
                <w:color w:val="000000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lastRenderedPageBreak/>
              <w:t>538,6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1 305,3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1 305,3</w:t>
            </w:r>
          </w:p>
        </w:tc>
      </w:tr>
      <w:tr w:rsidR="009E6F85" w:rsidRPr="009E6F85" w:rsidTr="009E6F85">
        <w:trPr>
          <w:trHeight w:val="59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lastRenderedPageBreak/>
              <w:t xml:space="preserve">1 11 05025 10 0000 120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538,6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1 305,3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1 305,3</w:t>
            </w:r>
          </w:p>
        </w:tc>
      </w:tr>
      <w:tr w:rsidR="009E6F85" w:rsidRPr="009E6F85" w:rsidTr="009E6F85">
        <w:trPr>
          <w:trHeight w:val="59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 xml:space="preserve">1 16 00000 00 0000 000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7,3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7,6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7,9</w:t>
            </w:r>
          </w:p>
        </w:tc>
      </w:tr>
      <w:tr w:rsidR="009E6F85" w:rsidRPr="009E6F85" w:rsidTr="009E6F85">
        <w:trPr>
          <w:trHeight w:val="172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1 16 51000 02 0000 140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7,3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7,6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7,9</w:t>
            </w:r>
          </w:p>
        </w:tc>
      </w:tr>
      <w:tr w:rsidR="009E6F85" w:rsidRPr="009E6F85" w:rsidTr="009E6F85">
        <w:trPr>
          <w:trHeight w:val="296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1 16 51040 02 0000 140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7,3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7,6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7,9</w:t>
            </w:r>
          </w:p>
        </w:tc>
      </w:tr>
      <w:tr w:rsidR="009E6F85" w:rsidRPr="009E6F85" w:rsidTr="009E6F85">
        <w:trPr>
          <w:gridAfter w:val="1"/>
          <w:wAfter w:w="452" w:type="dxa"/>
          <w:trHeight w:val="478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 xml:space="preserve">2 00 00000 00 0000 000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7 904,6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1 685,7</w:t>
            </w:r>
          </w:p>
        </w:tc>
        <w:tc>
          <w:tcPr>
            <w:tcW w:w="10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1 528,1</w:t>
            </w:r>
          </w:p>
        </w:tc>
      </w:tr>
      <w:tr w:rsidR="009E6F85" w:rsidRPr="009E6F85" w:rsidTr="009E6F85">
        <w:trPr>
          <w:trHeight w:val="740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 xml:space="preserve">2 02 00000 00 0000 000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7 904,6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1 685,7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bCs/>
                <w:color w:val="000000"/>
              </w:rPr>
            </w:pPr>
            <w:r w:rsidRPr="009E6F85">
              <w:rPr>
                <w:bCs/>
                <w:color w:val="000000"/>
              </w:rPr>
              <w:t>1 528,1</w:t>
            </w:r>
          </w:p>
        </w:tc>
      </w:tr>
      <w:tr w:rsidR="009E6F85" w:rsidRPr="009E6F85" w:rsidTr="009E6F85">
        <w:trPr>
          <w:trHeight w:val="740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2 02 10000 00 0000 150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5 441,6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1 601,8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1 441,6</w:t>
            </w:r>
          </w:p>
        </w:tc>
      </w:tr>
      <w:tr w:rsidR="009E6F85" w:rsidRPr="009E6F85" w:rsidTr="009E6F85">
        <w:trPr>
          <w:trHeight w:val="296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2 02 15001 00 0000 150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5 441,6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1 601,8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1 441,6</w:t>
            </w:r>
          </w:p>
        </w:tc>
      </w:tr>
      <w:tr w:rsidR="009E6F85" w:rsidRPr="009E6F85" w:rsidTr="009E6F85">
        <w:trPr>
          <w:trHeight w:val="296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2 02 15001 10 0000 150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5 441,6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1 601,8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1 441,6</w:t>
            </w:r>
          </w:p>
        </w:tc>
      </w:tr>
      <w:tr w:rsidR="009E6F85" w:rsidRPr="009E6F85" w:rsidTr="009E6F85">
        <w:trPr>
          <w:trHeight w:val="44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2 02 30000 00 0000 150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83,5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83,9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86,5</w:t>
            </w:r>
          </w:p>
        </w:tc>
      </w:tr>
      <w:tr w:rsidR="009E6F85" w:rsidRPr="009E6F85" w:rsidTr="009E6F85">
        <w:trPr>
          <w:trHeight w:val="44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2 02 30024 00 0000 150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0,2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0,2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0,2</w:t>
            </w:r>
          </w:p>
        </w:tc>
      </w:tr>
      <w:tr w:rsidR="009E6F85" w:rsidRPr="009E6F85" w:rsidTr="009E6F85">
        <w:trPr>
          <w:trHeight w:val="918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lastRenderedPageBreak/>
              <w:t xml:space="preserve">2 02 30024 10 0000 150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0,2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0,2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0,2</w:t>
            </w:r>
          </w:p>
        </w:tc>
      </w:tr>
      <w:tr w:rsidR="009E6F85" w:rsidRPr="009E6F85" w:rsidTr="009E6F85">
        <w:trPr>
          <w:trHeight w:val="44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2 02 35118 00 0000 150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83,3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83,7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86,3</w:t>
            </w:r>
          </w:p>
        </w:tc>
      </w:tr>
      <w:tr w:rsidR="009E6F85" w:rsidRPr="009E6F85" w:rsidTr="009E6F85">
        <w:trPr>
          <w:trHeight w:val="44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2 02 35118 10 0000 150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83,3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83,7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86,3</w:t>
            </w:r>
          </w:p>
        </w:tc>
      </w:tr>
      <w:tr w:rsidR="009E6F85" w:rsidRPr="009E6F85" w:rsidTr="009E6F85">
        <w:trPr>
          <w:trHeight w:val="172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2 02 40000 00 0000 150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2 379,5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0,0</w:t>
            </w:r>
          </w:p>
        </w:tc>
      </w:tr>
      <w:tr w:rsidR="009E6F85" w:rsidRPr="009E6F85" w:rsidTr="009E6F85">
        <w:trPr>
          <w:trHeight w:val="296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2 02 49999 00 0000 150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2 379,5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0,0</w:t>
            </w:r>
          </w:p>
        </w:tc>
      </w:tr>
      <w:tr w:rsidR="009E6F85" w:rsidRPr="009E6F85" w:rsidTr="009E6F85">
        <w:trPr>
          <w:trHeight w:val="757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 xml:space="preserve">2 02 49999 10 0000 150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2 379,5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0,0</w:t>
            </w:r>
          </w:p>
        </w:tc>
      </w:tr>
      <w:tr w:rsidR="009E6F85" w:rsidRPr="009E6F85" w:rsidTr="009E6F85">
        <w:trPr>
          <w:trHeight w:val="93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center"/>
              <w:rPr>
                <w:color w:val="000000"/>
              </w:rPr>
            </w:pPr>
            <w:r w:rsidRPr="009E6F85">
              <w:rPr>
                <w:color w:val="000000"/>
              </w:rPr>
              <w:t> 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>
            <w:pPr>
              <w:jc w:val="both"/>
              <w:rPr>
                <w:color w:val="000000"/>
              </w:rPr>
            </w:pPr>
            <w:r w:rsidRPr="009E6F85">
              <w:rPr>
                <w:color w:val="000000"/>
              </w:rPr>
              <w:t>ИТОГО ДОХОДОВ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12 708,7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7 307,8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9E6F85" w:rsidRPr="009E6F85" w:rsidRDefault="009E6F85" w:rsidP="009E6F85">
            <w:pPr>
              <w:jc w:val="right"/>
              <w:rPr>
                <w:color w:val="000000"/>
              </w:rPr>
            </w:pPr>
            <w:r w:rsidRPr="009E6F85">
              <w:rPr>
                <w:color w:val="000000"/>
              </w:rPr>
              <w:t>7 223,8</w:t>
            </w:r>
            <w:r w:rsidRPr="009E6F85">
              <w:rPr>
                <w:sz w:val="28"/>
                <w:szCs w:val="28"/>
              </w:rPr>
              <w:t>»;</w:t>
            </w:r>
          </w:p>
        </w:tc>
      </w:tr>
    </w:tbl>
    <w:p w:rsidR="009E6F85" w:rsidRDefault="009E6F85" w:rsidP="009E6F85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660"/>
        <w:rPr>
          <w:sz w:val="28"/>
          <w:szCs w:val="28"/>
        </w:rPr>
      </w:pPr>
    </w:p>
    <w:p w:rsidR="009E6F85" w:rsidRPr="00CF0AC2" w:rsidRDefault="00FB2156" w:rsidP="00FB2156">
      <w:pPr>
        <w:ind w:left="127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E6F85" w:rsidRPr="00CF0AC2">
        <w:rPr>
          <w:sz w:val="28"/>
          <w:szCs w:val="28"/>
        </w:rPr>
        <w:t>приложение 2 изложить в следующей редакции:</w:t>
      </w:r>
    </w:p>
    <w:tbl>
      <w:tblPr>
        <w:tblW w:w="10236" w:type="dxa"/>
        <w:tblInd w:w="-318" w:type="dxa"/>
        <w:tblLayout w:type="fixed"/>
        <w:tblLook w:val="0000"/>
      </w:tblPr>
      <w:tblGrid>
        <w:gridCol w:w="2781"/>
        <w:gridCol w:w="3599"/>
        <w:gridCol w:w="1559"/>
        <w:gridCol w:w="1396"/>
        <w:gridCol w:w="901"/>
      </w:tblGrid>
      <w:tr w:rsidR="009E6F85" w:rsidRPr="00CF0AC2" w:rsidTr="009E6F85">
        <w:trPr>
          <w:trHeight w:val="416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F85" w:rsidRPr="00CF0AC2" w:rsidRDefault="009E6F85" w:rsidP="009E6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F85" w:rsidRPr="00CF0AC2" w:rsidRDefault="009E6F85" w:rsidP="009E6F85">
            <w:pPr>
              <w:jc w:val="right"/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 xml:space="preserve">                           «Приложение 2</w:t>
            </w:r>
          </w:p>
        </w:tc>
      </w:tr>
      <w:tr w:rsidR="009E6F85" w:rsidRPr="00CF0AC2" w:rsidTr="009E6F85">
        <w:trPr>
          <w:trHeight w:val="416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F85" w:rsidRPr="00CF0AC2" w:rsidRDefault="009E6F85" w:rsidP="009E6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F85" w:rsidRPr="00CF0AC2" w:rsidRDefault="009E6F85" w:rsidP="009E6F85">
            <w:pPr>
              <w:jc w:val="right"/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 xml:space="preserve">                           к решению Собрания депутатов</w:t>
            </w:r>
          </w:p>
        </w:tc>
      </w:tr>
      <w:tr w:rsidR="009E6F85" w:rsidRPr="00CF0AC2" w:rsidTr="009E6F85">
        <w:trPr>
          <w:trHeight w:val="416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F85" w:rsidRPr="00CF0AC2" w:rsidRDefault="009E6F85" w:rsidP="009E6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F85" w:rsidRPr="00CF0AC2" w:rsidRDefault="009E6F85" w:rsidP="009E6F85">
            <w:pPr>
              <w:jc w:val="right"/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 xml:space="preserve">                              «О бюджете Глубочанского сельского     поселения </w:t>
            </w:r>
          </w:p>
          <w:p w:rsidR="009E6F85" w:rsidRPr="00CF0AC2" w:rsidRDefault="009E6F85" w:rsidP="009E6F85">
            <w:pPr>
              <w:jc w:val="right"/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>Зимовниковского района  на 201</w:t>
            </w:r>
            <w:r>
              <w:rPr>
                <w:sz w:val="28"/>
                <w:szCs w:val="28"/>
              </w:rPr>
              <w:t>9</w:t>
            </w:r>
            <w:r w:rsidRPr="00CF0AC2">
              <w:rPr>
                <w:sz w:val="28"/>
                <w:szCs w:val="28"/>
              </w:rPr>
              <w:t xml:space="preserve"> год</w:t>
            </w:r>
          </w:p>
          <w:p w:rsidR="009E6F85" w:rsidRPr="00CF0AC2" w:rsidRDefault="009E6F85" w:rsidP="009E6F85">
            <w:pPr>
              <w:jc w:val="right"/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>и на плановый период 20</w:t>
            </w:r>
            <w:r>
              <w:rPr>
                <w:sz w:val="28"/>
                <w:szCs w:val="28"/>
              </w:rPr>
              <w:t>20</w:t>
            </w:r>
            <w:r w:rsidRPr="00CF0AC2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1</w:t>
            </w:r>
            <w:r w:rsidRPr="00CF0AC2">
              <w:rPr>
                <w:sz w:val="28"/>
                <w:szCs w:val="28"/>
              </w:rPr>
              <w:t xml:space="preserve"> годов »</w:t>
            </w:r>
          </w:p>
        </w:tc>
      </w:tr>
      <w:tr w:rsidR="009E6F85" w:rsidRPr="00DF29B4" w:rsidTr="009E6F85">
        <w:trPr>
          <w:trHeight w:val="416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F85" w:rsidRPr="00DF29B4" w:rsidRDefault="009E6F85" w:rsidP="009E6F85">
            <w:pPr>
              <w:jc w:val="center"/>
            </w:pPr>
          </w:p>
        </w:tc>
        <w:tc>
          <w:tcPr>
            <w:tcW w:w="7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F85" w:rsidRPr="00DF29B4" w:rsidRDefault="009E6F85" w:rsidP="009E6F85">
            <w:pPr>
              <w:jc w:val="right"/>
            </w:pPr>
            <w:r w:rsidRPr="00DF29B4">
              <w:t xml:space="preserve">                                 </w:t>
            </w:r>
          </w:p>
        </w:tc>
      </w:tr>
      <w:tr w:rsidR="009E6F85" w:rsidRPr="00DF29B4" w:rsidTr="009E6F85">
        <w:trPr>
          <w:trHeight w:val="416"/>
        </w:trPr>
        <w:tc>
          <w:tcPr>
            <w:tcW w:w="2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6F85" w:rsidRPr="00DF29B4" w:rsidRDefault="009E6F85" w:rsidP="009E6F85">
            <w:pPr>
              <w:jc w:val="center"/>
            </w:pPr>
          </w:p>
        </w:tc>
        <w:tc>
          <w:tcPr>
            <w:tcW w:w="74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6F85" w:rsidRPr="00DF29B4" w:rsidRDefault="009E6F85" w:rsidP="009E6F85">
            <w:pPr>
              <w:jc w:val="center"/>
            </w:pPr>
          </w:p>
        </w:tc>
      </w:tr>
      <w:tr w:rsidR="009E6F85" w:rsidRPr="00CF0AC2" w:rsidTr="009E6F85">
        <w:trPr>
          <w:trHeight w:val="389"/>
        </w:trPr>
        <w:tc>
          <w:tcPr>
            <w:tcW w:w="10236" w:type="dxa"/>
            <w:gridSpan w:val="5"/>
            <w:shd w:val="clear" w:color="auto" w:fill="auto"/>
          </w:tcPr>
          <w:p w:rsidR="009E6F85" w:rsidRPr="00CF0AC2" w:rsidRDefault="009E6F85" w:rsidP="009E6F85">
            <w:pPr>
              <w:jc w:val="center"/>
              <w:rPr>
                <w:b/>
                <w:bCs/>
                <w:sz w:val="28"/>
                <w:szCs w:val="28"/>
              </w:rPr>
            </w:pPr>
            <w:r w:rsidRPr="00CF0AC2">
              <w:rPr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</w:tc>
      </w:tr>
      <w:tr w:rsidR="009E6F85" w:rsidRPr="00CF0AC2" w:rsidTr="009E6F85">
        <w:trPr>
          <w:trHeight w:val="416"/>
        </w:trPr>
        <w:tc>
          <w:tcPr>
            <w:tcW w:w="10236" w:type="dxa"/>
            <w:gridSpan w:val="5"/>
            <w:shd w:val="clear" w:color="auto" w:fill="auto"/>
          </w:tcPr>
          <w:p w:rsidR="009E6F85" w:rsidRPr="00CF0AC2" w:rsidRDefault="009E6F85" w:rsidP="009E6F85">
            <w:pPr>
              <w:jc w:val="center"/>
              <w:rPr>
                <w:b/>
                <w:bCs/>
                <w:sz w:val="28"/>
                <w:szCs w:val="28"/>
              </w:rPr>
            </w:pPr>
            <w:r w:rsidRPr="00CF0AC2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CF0AC2">
              <w:rPr>
                <w:b/>
                <w:bCs/>
                <w:sz w:val="28"/>
                <w:szCs w:val="28"/>
              </w:rPr>
              <w:t xml:space="preserve"> год</w:t>
            </w:r>
            <w:r w:rsidRPr="00CF0AC2">
              <w:rPr>
                <w:b/>
                <w:color w:val="000000"/>
                <w:sz w:val="28"/>
                <w:szCs w:val="28"/>
              </w:rPr>
              <w:t xml:space="preserve">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CF0AC2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CF0AC2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E6F85" w:rsidRPr="00CF0AC2" w:rsidTr="009E6F85">
        <w:trPr>
          <w:trHeight w:val="416"/>
        </w:trPr>
        <w:tc>
          <w:tcPr>
            <w:tcW w:w="1023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F85" w:rsidRPr="00CF0AC2" w:rsidRDefault="009E6F85" w:rsidP="009E6F85">
            <w:pPr>
              <w:jc w:val="right"/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>(тыс. рублей)</w:t>
            </w:r>
          </w:p>
        </w:tc>
      </w:tr>
      <w:tr w:rsidR="009E6F85" w:rsidRPr="00CF0AC2" w:rsidTr="008F43C5">
        <w:trPr>
          <w:trHeight w:val="41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Pr="00CF0AC2" w:rsidRDefault="009E6F85" w:rsidP="009E6F85">
            <w:pPr>
              <w:ind w:left="186" w:hanging="186"/>
              <w:jc w:val="center"/>
              <w:rPr>
                <w:b/>
                <w:bCs/>
                <w:sz w:val="28"/>
                <w:szCs w:val="28"/>
              </w:rPr>
            </w:pPr>
            <w:r w:rsidRPr="00CF0AC2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Pr="00CF0AC2" w:rsidRDefault="009E6F85" w:rsidP="009E6F85">
            <w:pPr>
              <w:jc w:val="center"/>
              <w:rPr>
                <w:b/>
                <w:bCs/>
                <w:sz w:val="28"/>
                <w:szCs w:val="28"/>
              </w:rPr>
            </w:pPr>
            <w:r w:rsidRPr="00CF0AC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Pr="00CF0AC2" w:rsidRDefault="009E6F85" w:rsidP="009E6F85">
            <w:pPr>
              <w:jc w:val="center"/>
              <w:rPr>
                <w:b/>
                <w:bCs/>
                <w:sz w:val="28"/>
                <w:szCs w:val="28"/>
              </w:rPr>
            </w:pPr>
            <w:r w:rsidRPr="00CF0AC2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Pr="00CF0AC2" w:rsidRDefault="009E6F85" w:rsidP="009E6F85">
            <w:pPr>
              <w:jc w:val="center"/>
              <w:rPr>
                <w:b/>
                <w:bCs/>
                <w:sz w:val="28"/>
                <w:szCs w:val="28"/>
              </w:rPr>
            </w:pPr>
            <w:r w:rsidRPr="00CF0AC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Pr="00CF0AC2" w:rsidRDefault="009E6F85" w:rsidP="009E6F85">
            <w:pPr>
              <w:jc w:val="center"/>
              <w:rPr>
                <w:b/>
                <w:bCs/>
                <w:sz w:val="28"/>
                <w:szCs w:val="28"/>
              </w:rPr>
            </w:pPr>
            <w:r w:rsidRPr="00CF0AC2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9E6F85" w:rsidRPr="00CF0AC2" w:rsidRDefault="009E6F85" w:rsidP="009E6F85">
      <w:pPr>
        <w:ind w:left="1020"/>
        <w:rPr>
          <w:sz w:val="28"/>
          <w:szCs w:val="28"/>
        </w:rPr>
      </w:pPr>
    </w:p>
    <w:tbl>
      <w:tblPr>
        <w:tblW w:w="10244" w:type="dxa"/>
        <w:tblInd w:w="-318" w:type="dxa"/>
        <w:tblLook w:val="0000"/>
      </w:tblPr>
      <w:tblGrid>
        <w:gridCol w:w="3261"/>
        <w:gridCol w:w="3119"/>
        <w:gridCol w:w="1417"/>
        <w:gridCol w:w="1276"/>
        <w:gridCol w:w="1171"/>
      </w:tblGrid>
      <w:tr w:rsidR="009E6F85" w:rsidRPr="00CF0AC2" w:rsidTr="008F43C5">
        <w:trPr>
          <w:trHeight w:val="27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Pr="00CF0AC2" w:rsidRDefault="009E6F85" w:rsidP="009E6F85">
            <w:pPr>
              <w:jc w:val="center"/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Pr="00CF0AC2" w:rsidRDefault="009E6F85" w:rsidP="009E6F85">
            <w:pPr>
              <w:jc w:val="center"/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F85" w:rsidRPr="00CF0AC2" w:rsidRDefault="009E6F85" w:rsidP="009E6F85">
            <w:pPr>
              <w:jc w:val="center"/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Pr="00CF0AC2" w:rsidRDefault="009E6F85" w:rsidP="009E6F85">
            <w:pPr>
              <w:jc w:val="center"/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Pr="00CF0AC2" w:rsidRDefault="009E6F85" w:rsidP="009E6F85">
            <w:pPr>
              <w:jc w:val="center"/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>5</w:t>
            </w:r>
          </w:p>
        </w:tc>
      </w:tr>
      <w:tr w:rsidR="009E6F85" w:rsidRPr="00CF0AC2" w:rsidTr="008F43C5">
        <w:trPr>
          <w:trHeight w:val="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Pr="00CF0AC2" w:rsidRDefault="009E6F85" w:rsidP="009E6F85">
            <w:pPr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lastRenderedPageBreak/>
              <w:t>01 00 00 00 00 0000 000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Pr="00CF0AC2" w:rsidRDefault="009E6F85" w:rsidP="009E6F85">
            <w:pPr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85" w:rsidRPr="00CF0AC2" w:rsidRDefault="009E6F85" w:rsidP="008F4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F0AC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Pr="00CF0AC2" w:rsidRDefault="009E6F85" w:rsidP="008F43C5">
            <w:pPr>
              <w:jc w:val="center"/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Pr="00CF0AC2" w:rsidRDefault="009E6F85" w:rsidP="008F43C5">
            <w:pPr>
              <w:jc w:val="center"/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>0,0</w:t>
            </w:r>
          </w:p>
        </w:tc>
      </w:tr>
      <w:tr w:rsidR="009E6F85" w:rsidRPr="00CF0AC2" w:rsidTr="008F43C5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Pr="00CF0AC2" w:rsidRDefault="009E6F85" w:rsidP="009E6F85">
            <w:pPr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Pr="00CF0AC2" w:rsidRDefault="009E6F85" w:rsidP="009E6F85">
            <w:pPr>
              <w:jc w:val="both"/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85" w:rsidRPr="00CF0AC2" w:rsidRDefault="009E6F85" w:rsidP="008F4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F0AC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Pr="00CF0AC2" w:rsidRDefault="009E6F85" w:rsidP="008F43C5">
            <w:pPr>
              <w:jc w:val="center"/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Pr="00CF0AC2" w:rsidRDefault="009E6F85" w:rsidP="008F43C5">
            <w:pPr>
              <w:jc w:val="center"/>
              <w:rPr>
                <w:sz w:val="28"/>
                <w:szCs w:val="28"/>
              </w:rPr>
            </w:pPr>
            <w:r w:rsidRPr="00CF0AC2">
              <w:rPr>
                <w:sz w:val="28"/>
                <w:szCs w:val="28"/>
              </w:rPr>
              <w:t>0,0</w:t>
            </w:r>
          </w:p>
        </w:tc>
      </w:tr>
      <w:tr w:rsidR="009E6F85" w:rsidRPr="00CF0AC2" w:rsidTr="008F43C5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85" w:rsidRPr="00132EAD" w:rsidRDefault="009E6F85" w:rsidP="00541110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</w:t>
            </w:r>
            <w:r w:rsidR="00541110">
              <w:rPr>
                <w:sz w:val="28"/>
                <w:szCs w:val="28"/>
              </w:rPr>
              <w:t>708,7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Pr="006D20DA" w:rsidRDefault="009E6F85" w:rsidP="008F4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-7 307,8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Pr="006D20DA" w:rsidRDefault="009E6F85" w:rsidP="008F4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-7 223,8</w:t>
            </w:r>
          </w:p>
        </w:tc>
      </w:tr>
      <w:tr w:rsidR="009E6F85" w:rsidRPr="00CF0AC2" w:rsidTr="008F43C5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85" w:rsidRDefault="009E6F85" w:rsidP="00541110">
            <w:pPr>
              <w:jc w:val="center"/>
            </w:pPr>
            <w:r>
              <w:rPr>
                <w:sz w:val="28"/>
                <w:szCs w:val="28"/>
              </w:rPr>
              <w:t>-12 </w:t>
            </w:r>
            <w:r w:rsidR="00541110">
              <w:rPr>
                <w:sz w:val="28"/>
                <w:szCs w:val="28"/>
              </w:rPr>
              <w:t>708,7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Default="009E6F85" w:rsidP="008F43C5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471FEC">
              <w:rPr>
                <w:sz w:val="28"/>
                <w:szCs w:val="28"/>
              </w:rPr>
              <w:t>7 307,8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Default="009E6F85" w:rsidP="008F43C5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813AB8">
              <w:rPr>
                <w:sz w:val="28"/>
                <w:szCs w:val="28"/>
              </w:rPr>
              <w:t>7 223,8</w:t>
            </w:r>
          </w:p>
        </w:tc>
      </w:tr>
      <w:tr w:rsidR="009E6F85" w:rsidRPr="00CF0AC2" w:rsidTr="00B73772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85" w:rsidRDefault="009E6F85" w:rsidP="00541110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3932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541110">
              <w:rPr>
                <w:sz w:val="28"/>
                <w:szCs w:val="28"/>
              </w:rPr>
              <w:t>708,7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Default="009E6F85" w:rsidP="008F43C5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471FEC">
              <w:rPr>
                <w:sz w:val="28"/>
                <w:szCs w:val="28"/>
              </w:rPr>
              <w:t>7 307,8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Default="009E6F85" w:rsidP="008F43C5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813AB8">
              <w:rPr>
                <w:sz w:val="28"/>
                <w:szCs w:val="28"/>
              </w:rPr>
              <w:t>7 223,8</w:t>
            </w:r>
          </w:p>
        </w:tc>
      </w:tr>
      <w:tr w:rsidR="009E6F85" w:rsidRPr="00CF0AC2" w:rsidTr="00B73772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85" w:rsidRDefault="009E6F85" w:rsidP="00541110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3932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541110">
              <w:rPr>
                <w:sz w:val="28"/>
                <w:szCs w:val="28"/>
              </w:rPr>
              <w:t>708,7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Default="009E6F85" w:rsidP="008F43C5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471FEC">
              <w:rPr>
                <w:sz w:val="28"/>
                <w:szCs w:val="28"/>
              </w:rPr>
              <w:t>7 307,8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Default="009E6F85" w:rsidP="008F43C5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813AB8">
              <w:rPr>
                <w:sz w:val="28"/>
                <w:szCs w:val="28"/>
              </w:rPr>
              <w:t>7 223,8</w:t>
            </w:r>
          </w:p>
        </w:tc>
      </w:tr>
      <w:tr w:rsidR="009E6F85" w:rsidRPr="00CF0AC2" w:rsidTr="00B73772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85" w:rsidRDefault="009E6F85" w:rsidP="00541110">
            <w:pPr>
              <w:jc w:val="center"/>
            </w:pPr>
            <w:r w:rsidRPr="006C2D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C2DFA">
              <w:rPr>
                <w:sz w:val="28"/>
                <w:szCs w:val="28"/>
              </w:rPr>
              <w:t> </w:t>
            </w:r>
            <w:r w:rsidR="00541110">
              <w:rPr>
                <w:sz w:val="28"/>
                <w:szCs w:val="28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Default="009E6F85" w:rsidP="008F43C5">
            <w:pPr>
              <w:jc w:val="center"/>
            </w:pPr>
            <w:r w:rsidRPr="00471FEC">
              <w:rPr>
                <w:sz w:val="28"/>
                <w:szCs w:val="28"/>
              </w:rPr>
              <w:t>7 307,8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Default="009E6F85" w:rsidP="008F43C5">
            <w:pPr>
              <w:jc w:val="center"/>
            </w:pPr>
            <w:r w:rsidRPr="00813AB8">
              <w:rPr>
                <w:sz w:val="28"/>
                <w:szCs w:val="28"/>
              </w:rPr>
              <w:t>7 223,8</w:t>
            </w:r>
          </w:p>
        </w:tc>
      </w:tr>
      <w:tr w:rsidR="009E6F85" w:rsidRPr="00CF0AC2" w:rsidTr="00B73772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85" w:rsidRDefault="009E6F85" w:rsidP="00541110">
            <w:pPr>
              <w:jc w:val="center"/>
            </w:pPr>
            <w:r w:rsidRPr="003C2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2097">
              <w:rPr>
                <w:sz w:val="28"/>
                <w:szCs w:val="28"/>
              </w:rPr>
              <w:t> </w:t>
            </w:r>
            <w:r w:rsidR="00541110">
              <w:rPr>
                <w:sz w:val="28"/>
                <w:szCs w:val="28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Default="009E6F85" w:rsidP="008F43C5">
            <w:pPr>
              <w:jc w:val="center"/>
            </w:pPr>
            <w:r w:rsidRPr="00471FEC">
              <w:rPr>
                <w:sz w:val="28"/>
                <w:szCs w:val="28"/>
              </w:rPr>
              <w:t>7 307,8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Default="009E6F85" w:rsidP="008F43C5">
            <w:pPr>
              <w:jc w:val="center"/>
            </w:pPr>
            <w:r w:rsidRPr="00813AB8">
              <w:rPr>
                <w:sz w:val="28"/>
                <w:szCs w:val="28"/>
              </w:rPr>
              <w:t>7 223,8</w:t>
            </w:r>
          </w:p>
        </w:tc>
      </w:tr>
      <w:tr w:rsidR="009E6F85" w:rsidRPr="00CF0AC2" w:rsidTr="00B73772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85" w:rsidRDefault="009E6F85" w:rsidP="00541110">
            <w:pPr>
              <w:jc w:val="right"/>
            </w:pPr>
            <w:r w:rsidRPr="003C2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2097">
              <w:rPr>
                <w:sz w:val="28"/>
                <w:szCs w:val="28"/>
              </w:rPr>
              <w:t> </w:t>
            </w:r>
            <w:r w:rsidR="00541110">
              <w:rPr>
                <w:sz w:val="28"/>
                <w:szCs w:val="28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Default="009E6F85" w:rsidP="008F43C5">
            <w:pPr>
              <w:jc w:val="right"/>
            </w:pPr>
            <w:r w:rsidRPr="00471FEC">
              <w:rPr>
                <w:sz w:val="28"/>
                <w:szCs w:val="28"/>
              </w:rPr>
              <w:t>7 307,8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Default="009E6F85" w:rsidP="008F43C5">
            <w:pPr>
              <w:jc w:val="right"/>
            </w:pPr>
            <w:r w:rsidRPr="00813AB8">
              <w:rPr>
                <w:sz w:val="28"/>
                <w:szCs w:val="28"/>
              </w:rPr>
              <w:t>7 223,8</w:t>
            </w:r>
          </w:p>
        </w:tc>
      </w:tr>
      <w:tr w:rsidR="009E6F85" w:rsidRPr="00CF0AC2" w:rsidTr="00B73772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85" w:rsidRDefault="009E6F85" w:rsidP="00541110">
            <w:pPr>
              <w:jc w:val="right"/>
            </w:pPr>
            <w:r w:rsidRPr="003C2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2097">
              <w:rPr>
                <w:sz w:val="28"/>
                <w:szCs w:val="28"/>
              </w:rPr>
              <w:t> </w:t>
            </w:r>
            <w:r w:rsidR="00541110">
              <w:rPr>
                <w:sz w:val="28"/>
                <w:szCs w:val="28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Default="009E6F85" w:rsidP="008F43C5">
            <w:pPr>
              <w:jc w:val="right"/>
            </w:pPr>
            <w:r w:rsidRPr="00471FEC">
              <w:rPr>
                <w:sz w:val="28"/>
                <w:szCs w:val="28"/>
              </w:rPr>
              <w:t>7 307,8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Default="009E6F85" w:rsidP="008F43C5">
            <w:pPr>
              <w:jc w:val="right"/>
            </w:pPr>
            <w:r w:rsidRPr="00813AB8">
              <w:rPr>
                <w:sz w:val="28"/>
                <w:szCs w:val="28"/>
              </w:rPr>
              <w:t>7 223,8</w:t>
            </w:r>
          </w:p>
        </w:tc>
      </w:tr>
      <w:tr w:rsidR="009E6F85" w:rsidRPr="00CF0AC2" w:rsidTr="00B73772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5" w:rsidRDefault="009E6F85" w:rsidP="009E6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источников финансирования дефицита </w:t>
            </w:r>
          </w:p>
          <w:p w:rsidR="009E6F85" w:rsidRDefault="009E6F85" w:rsidP="009E6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85" w:rsidRPr="00961A73" w:rsidRDefault="009E6F85" w:rsidP="008F43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Default="009E6F85" w:rsidP="008F43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5" w:rsidRDefault="009E6F85" w:rsidP="008F43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CF0AC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B76469" w:rsidRPr="009D6E48" w:rsidRDefault="00B76469" w:rsidP="000F78CF">
      <w:pPr>
        <w:pStyle w:val="af1"/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765"/>
        <w:rPr>
          <w:sz w:val="28"/>
          <w:szCs w:val="28"/>
        </w:rPr>
      </w:pPr>
    </w:p>
    <w:p w:rsidR="002A7AAF" w:rsidRPr="00B57F59" w:rsidRDefault="00FB2156" w:rsidP="00FB2156">
      <w:pPr>
        <w:widowControl w:val="0"/>
        <w:autoSpaceDE w:val="0"/>
        <w:autoSpaceDN w:val="0"/>
        <w:adjustRightInd w:val="0"/>
        <w:ind w:left="1277" w:right="-48"/>
      </w:pPr>
      <w:r>
        <w:rPr>
          <w:sz w:val="28"/>
          <w:szCs w:val="28"/>
        </w:rPr>
        <w:t xml:space="preserve">4) </w:t>
      </w:r>
      <w:r w:rsidR="002A7AAF" w:rsidRPr="00B57F59">
        <w:rPr>
          <w:sz w:val="28"/>
          <w:szCs w:val="28"/>
        </w:rPr>
        <w:t>приложение 6 изложить в следующей редакции:</w:t>
      </w:r>
    </w:p>
    <w:p w:rsidR="002A7AAF" w:rsidRPr="00DF29B4" w:rsidRDefault="002A7AAF" w:rsidP="002A7AAF">
      <w:pPr>
        <w:pStyle w:val="4"/>
        <w:ind w:right="-48"/>
        <w:jc w:val="right"/>
        <w:rPr>
          <w:b w:val="0"/>
          <w:sz w:val="24"/>
          <w:szCs w:val="24"/>
        </w:rPr>
        <w:sectPr w:rsidR="002A7AAF" w:rsidRPr="00DF29B4" w:rsidSect="009E6F85">
          <w:headerReference w:type="default" r:id="rId8"/>
          <w:footerReference w:type="even" r:id="rId9"/>
          <w:footerReference w:type="default" r:id="rId10"/>
          <w:pgSz w:w="11906" w:h="16838" w:code="9"/>
          <w:pgMar w:top="567" w:right="720" w:bottom="720" w:left="1701" w:header="709" w:footer="709" w:gutter="0"/>
          <w:cols w:space="708"/>
          <w:docGrid w:linePitch="360"/>
        </w:sectPr>
      </w:pPr>
    </w:p>
    <w:p w:rsidR="002A7AAF" w:rsidRPr="00853608" w:rsidRDefault="009E06E5" w:rsidP="002A7AAF">
      <w:pPr>
        <w:pStyle w:val="4"/>
        <w:ind w:right="-48"/>
        <w:jc w:val="right"/>
        <w:rPr>
          <w:b w:val="0"/>
        </w:rPr>
      </w:pPr>
      <w:r w:rsidRPr="00853608">
        <w:rPr>
          <w:b w:val="0"/>
        </w:rPr>
        <w:lastRenderedPageBreak/>
        <w:t>«</w:t>
      </w:r>
      <w:r w:rsidR="002A7AAF" w:rsidRPr="00853608">
        <w:rPr>
          <w:b w:val="0"/>
        </w:rPr>
        <w:t xml:space="preserve">Приложение 6 </w:t>
      </w:r>
    </w:p>
    <w:tbl>
      <w:tblPr>
        <w:tblW w:w="14565" w:type="dxa"/>
        <w:tblInd w:w="93" w:type="dxa"/>
        <w:tblLook w:val="0000"/>
      </w:tblPr>
      <w:tblGrid>
        <w:gridCol w:w="14565"/>
      </w:tblGrid>
      <w:tr w:rsidR="002A7AAF" w:rsidRPr="00853608" w:rsidTr="00935558">
        <w:trPr>
          <w:trHeight w:val="290"/>
        </w:trPr>
        <w:tc>
          <w:tcPr>
            <w:tcW w:w="1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2A7AAF" w:rsidRPr="00853608" w:rsidTr="00935558">
        <w:trPr>
          <w:trHeight w:val="290"/>
        </w:trPr>
        <w:tc>
          <w:tcPr>
            <w:tcW w:w="1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 xml:space="preserve">«О бюджете  Глубочанского сельского поселения </w:t>
            </w:r>
          </w:p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Зимовниковского района на 201</w:t>
            </w:r>
            <w:r w:rsidR="00AF46D8">
              <w:rPr>
                <w:sz w:val="28"/>
                <w:szCs w:val="28"/>
              </w:rPr>
              <w:t>9</w:t>
            </w:r>
            <w:r w:rsidRPr="00853608">
              <w:rPr>
                <w:sz w:val="28"/>
                <w:szCs w:val="28"/>
              </w:rPr>
              <w:t xml:space="preserve"> год </w:t>
            </w:r>
          </w:p>
          <w:p w:rsidR="002A7AAF" w:rsidRPr="00853608" w:rsidRDefault="002A7AAF" w:rsidP="00AF46D8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и на плановый период 20</w:t>
            </w:r>
            <w:r w:rsidR="00AF46D8">
              <w:rPr>
                <w:sz w:val="28"/>
                <w:szCs w:val="28"/>
              </w:rPr>
              <w:t>20</w:t>
            </w:r>
            <w:r w:rsidRPr="00853608">
              <w:rPr>
                <w:sz w:val="28"/>
                <w:szCs w:val="28"/>
              </w:rPr>
              <w:t xml:space="preserve"> и 202</w:t>
            </w:r>
            <w:r w:rsidR="00AF46D8">
              <w:rPr>
                <w:sz w:val="28"/>
                <w:szCs w:val="28"/>
              </w:rPr>
              <w:t>1</w:t>
            </w:r>
            <w:r w:rsidRPr="00853608">
              <w:rPr>
                <w:sz w:val="28"/>
                <w:szCs w:val="28"/>
              </w:rPr>
              <w:t xml:space="preserve"> годов»</w:t>
            </w:r>
          </w:p>
        </w:tc>
      </w:tr>
    </w:tbl>
    <w:p w:rsidR="002A7AAF" w:rsidRPr="00853608" w:rsidRDefault="002A7AAF" w:rsidP="002A7AAF">
      <w:pPr>
        <w:jc w:val="center"/>
        <w:rPr>
          <w:sz w:val="28"/>
          <w:szCs w:val="28"/>
        </w:rPr>
      </w:pPr>
      <w:r w:rsidRPr="00853608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464CF4" w:rsidRDefault="002A7AAF" w:rsidP="002A7AAF">
      <w:pPr>
        <w:jc w:val="center"/>
        <w:rPr>
          <w:color w:val="000000"/>
          <w:sz w:val="28"/>
          <w:szCs w:val="28"/>
        </w:rPr>
      </w:pPr>
      <w:r w:rsidRPr="00853608">
        <w:rPr>
          <w:sz w:val="28"/>
          <w:szCs w:val="28"/>
        </w:rPr>
        <w:t>(муниципальным программам Глубочанского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  <w:r w:rsidRPr="00853608">
        <w:rPr>
          <w:b/>
          <w:sz w:val="28"/>
          <w:szCs w:val="28"/>
        </w:rPr>
        <w:t xml:space="preserve"> </w:t>
      </w:r>
      <w:r w:rsidRPr="00853608">
        <w:rPr>
          <w:sz w:val="28"/>
          <w:szCs w:val="28"/>
        </w:rPr>
        <w:t>на 201</w:t>
      </w:r>
      <w:r w:rsidR="00AF46D8">
        <w:rPr>
          <w:sz w:val="28"/>
          <w:szCs w:val="28"/>
        </w:rPr>
        <w:t>9</w:t>
      </w:r>
      <w:r w:rsidRPr="00853608">
        <w:rPr>
          <w:sz w:val="28"/>
          <w:szCs w:val="28"/>
        </w:rPr>
        <w:t xml:space="preserve"> год</w:t>
      </w:r>
      <w:r w:rsidRPr="00853608">
        <w:rPr>
          <w:b/>
          <w:color w:val="000000"/>
          <w:sz w:val="28"/>
          <w:szCs w:val="28"/>
        </w:rPr>
        <w:t xml:space="preserve"> </w:t>
      </w:r>
      <w:r w:rsidRPr="00853608">
        <w:rPr>
          <w:color w:val="000000"/>
          <w:sz w:val="28"/>
          <w:szCs w:val="28"/>
        </w:rPr>
        <w:t>и на плановый период 20</w:t>
      </w:r>
      <w:r w:rsidR="00AF46D8">
        <w:rPr>
          <w:color w:val="000000"/>
          <w:sz w:val="28"/>
          <w:szCs w:val="28"/>
        </w:rPr>
        <w:t>20</w:t>
      </w:r>
      <w:r w:rsidRPr="00853608">
        <w:rPr>
          <w:color w:val="000000"/>
          <w:sz w:val="28"/>
          <w:szCs w:val="28"/>
        </w:rPr>
        <w:t xml:space="preserve"> и 202</w:t>
      </w:r>
      <w:r w:rsidR="00AF46D8">
        <w:rPr>
          <w:color w:val="000000"/>
          <w:sz w:val="28"/>
          <w:szCs w:val="28"/>
        </w:rPr>
        <w:t>1</w:t>
      </w:r>
      <w:r w:rsidRPr="00853608">
        <w:rPr>
          <w:color w:val="000000"/>
          <w:sz w:val="28"/>
          <w:szCs w:val="28"/>
        </w:rPr>
        <w:t xml:space="preserve"> годов</w:t>
      </w:r>
    </w:p>
    <w:p w:rsidR="00464CF4" w:rsidRPr="00853608" w:rsidRDefault="00464CF4" w:rsidP="00464CF4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1489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9"/>
        <w:gridCol w:w="567"/>
        <w:gridCol w:w="1985"/>
        <w:gridCol w:w="708"/>
        <w:gridCol w:w="1253"/>
        <w:gridCol w:w="1441"/>
        <w:gridCol w:w="1429"/>
      </w:tblGrid>
      <w:tr w:rsidR="00935558" w:rsidRPr="000D280D" w:rsidTr="00935558">
        <w:trPr>
          <w:trHeight w:val="22"/>
          <w:tblHeader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702166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201</w:t>
            </w:r>
            <w:r w:rsidR="00702166">
              <w:rPr>
                <w:bCs/>
                <w:color w:val="000000"/>
                <w:sz w:val="28"/>
                <w:szCs w:val="28"/>
              </w:rPr>
              <w:t>9</w:t>
            </w:r>
            <w:r w:rsidRPr="000D280D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702166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20</w:t>
            </w:r>
            <w:r w:rsidR="00702166">
              <w:rPr>
                <w:sz w:val="28"/>
                <w:szCs w:val="28"/>
              </w:rPr>
              <w:t>20</w:t>
            </w:r>
            <w:r w:rsidRPr="000D28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702166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202</w:t>
            </w:r>
            <w:r w:rsidR="00702166">
              <w:rPr>
                <w:sz w:val="28"/>
                <w:szCs w:val="28"/>
              </w:rPr>
              <w:t>1</w:t>
            </w:r>
            <w:r w:rsidRPr="000D280D">
              <w:rPr>
                <w:sz w:val="28"/>
                <w:szCs w:val="28"/>
              </w:rPr>
              <w:t xml:space="preserve"> год</w:t>
            </w:r>
          </w:p>
        </w:tc>
      </w:tr>
    </w:tbl>
    <w:p w:rsidR="00464CF4" w:rsidRPr="000D280D" w:rsidRDefault="00464CF4" w:rsidP="00464CF4">
      <w:pPr>
        <w:spacing w:line="14" w:lineRule="auto"/>
        <w:rPr>
          <w:sz w:val="2"/>
          <w:szCs w:val="2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6831"/>
        <w:gridCol w:w="712"/>
        <w:gridCol w:w="569"/>
        <w:gridCol w:w="1993"/>
        <w:gridCol w:w="711"/>
        <w:gridCol w:w="1281"/>
        <w:gridCol w:w="1424"/>
        <w:gridCol w:w="1363"/>
      </w:tblGrid>
      <w:tr w:rsidR="00464CF4" w:rsidRPr="000D280D" w:rsidTr="00702166">
        <w:trPr>
          <w:trHeight w:val="21"/>
          <w:tblHeader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8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15 790,0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7 307,8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7 223,8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4 649,5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4 436,6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4 824,2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4 580,1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4 208,0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4 208,0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09.1.00.26180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3 918,9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3 541,3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3 541,3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442,3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442,3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</w:t>
            </w:r>
            <w:r w:rsidRPr="00C213BA">
              <w:rPr>
                <w:color w:val="000000"/>
                <w:sz w:val="28"/>
                <w:szCs w:val="28"/>
              </w:rPr>
              <w:lastRenderedPageBreak/>
              <w:t>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199,2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199,2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211,3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99.9.00.26320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211,3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69,4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228,6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404,9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 xml:space="preserve"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</w:t>
            </w:r>
            <w:r w:rsidRPr="00C213BA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02.1.00.26040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02.3.00.26060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 xml:space="preserve"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</w:t>
            </w:r>
            <w:r w:rsidRPr="00C213BA">
              <w:rPr>
                <w:color w:val="000000"/>
                <w:sz w:val="28"/>
                <w:szCs w:val="28"/>
              </w:rPr>
              <w:lastRenderedPageBreak/>
              <w:t>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02.4.00.26140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99.9.00.26330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180,6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356,9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</w:t>
            </w:r>
            <w:r w:rsidRPr="00C213BA">
              <w:rPr>
                <w:color w:val="000000"/>
                <w:sz w:val="28"/>
                <w:szCs w:val="28"/>
              </w:rPr>
              <w:lastRenderedPageBreak/>
              <w:t>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83,7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86,3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83,7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86,3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83,7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86,3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242,4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242,4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C213BA">
              <w:rPr>
                <w:color w:val="000000"/>
                <w:sz w:val="28"/>
                <w:szCs w:val="28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03.1.00.26070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242,4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Расходы по управлению и распоряжению земельными участками государственная собственность на которые разграничена в рамках 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2 765,6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445,0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178,7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2 758,6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445,0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178,7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 xml:space="preserve">Мероприятия в области благоустройства в рамках подпрограммы «Благоустройство территории Глубочанского сельского поселения» муниципальной программы Глубочанского сельского поселения </w:t>
            </w:r>
            <w:r w:rsidRPr="00C213BA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1 792,9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29,2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Расходы на оплату уличного освещения на территории Глубочанского сельского поселения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01.2.00.26030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145,5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145,5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145,5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 xml:space="preserve"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</w:t>
            </w:r>
            <w:r w:rsidRPr="00C213BA">
              <w:rPr>
                <w:color w:val="000000"/>
                <w:sz w:val="28"/>
                <w:szCs w:val="28"/>
              </w:rPr>
              <w:lastRenderedPageBreak/>
              <w:t>окружающей среды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05.2.00.26110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232,6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Мероприятия по охране муниципальных земель в рамках подпрограммы "Использование и охрана муниципальных земель" муниципальной программы Глубочанского сельского поселения "Охрана окружающей среды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05.3.00.26280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Мероприятия по энергосбережению и повышению энергетической эффективности в рамках подпрограммы «Энергосбережение и повышение энергетической эффективности Глубочанского сельского поселения» муниципальной программы Глубочанского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08.1.00.26160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Расходы на содержание электрических сетей наружного (уличного освещения) в рамках подпрограммы "Развитие и модернизация 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08.2.00.26250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583,0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09.1.00.26170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7 820,4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2 215,3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2 069,9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7 820,4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2 215,3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2 069,9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Глубочанском сельском поселении в рамках подпрограммы </w:t>
            </w:r>
            <w:r w:rsidRPr="00C213BA">
              <w:rPr>
                <w:color w:val="000000"/>
                <w:sz w:val="28"/>
                <w:szCs w:val="28"/>
              </w:rPr>
              <w:lastRenderedPageBreak/>
              <w:t>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03.1.00.00590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28,8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4 877,3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1 838,8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2 041,1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Расходы на строительный контроль по капитальному ремонту муниципальных учреждений культуры в рамках подпрограммы "Развитие культуры" муниципальной программы Глубочанского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04.1.00.26270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Cубсидия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культуры" муниципальной программы Глубочанского сельского поселения "Развитие культуры" (Субсидии бюджетным учреждениям)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04.1.00.L4670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685,3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Pr="00C213BA">
              <w:rPr>
                <w:color w:val="000000"/>
                <w:sz w:val="28"/>
                <w:szCs w:val="28"/>
              </w:rPr>
              <w:lastRenderedPageBreak/>
              <w:t>"Развитие культуры" муниципальной программы Глубочанского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04.1.00.S3290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1 784,4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"Развитие культуры" муниципальной программы Глубочанского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04.1.00.S3830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267,0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347,7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Расходы на содержание памятников в рамках подпрограммы "Содержание памятных объектов на территории Глубочанского сельского поселения" муниципальной программы Глубочанского сельского поселения "Развитие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04.2.00.26150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62,2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64,7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62,2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64,7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 xml:space="preserve">Ежемесячная доплата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"Глубочанское сельское поселение" в рамках подпрограммы "Социальная политика" муниципальной программы Глубочанского сельского поселения "Развитие муниципальной службы" </w:t>
            </w:r>
            <w:r w:rsidRPr="00C213BA">
              <w:rPr>
                <w:color w:val="000000"/>
                <w:sz w:val="28"/>
                <w:szCs w:val="28"/>
              </w:rPr>
              <w:lastRenderedPageBreak/>
              <w:t>(Публичные нормативные социальные выплаты гражданам)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09.2.00.13010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62,2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64,7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Расходы на приобретение спортивного оборудования и спортивного инвентаря в рамках подпрограммы «Развитие спортивной инфраструктуры и материально-технической базы в Глубочанском сельском поселении» муниципальной программы Глубочанского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13BA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13BA" w:rsidRPr="00AF46D8" w:rsidTr="00C213BA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both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10.2.00.86040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213BA" w:rsidRPr="00C213BA" w:rsidRDefault="00C213BA">
            <w:pPr>
              <w:jc w:val="center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213BA" w:rsidRPr="00FE77D7" w:rsidRDefault="00C213BA" w:rsidP="00C213BA">
            <w:pPr>
              <w:tabs>
                <w:tab w:val="left" w:pos="14175"/>
              </w:tabs>
              <w:jc w:val="right"/>
              <w:rPr>
                <w:sz w:val="28"/>
                <w:szCs w:val="28"/>
              </w:rPr>
            </w:pPr>
            <w:r w:rsidRPr="00FE77D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C213BA" w:rsidRPr="00C213BA" w:rsidRDefault="00C213BA" w:rsidP="00C213BA">
            <w:pPr>
              <w:jc w:val="right"/>
              <w:rPr>
                <w:color w:val="000000"/>
                <w:sz w:val="28"/>
                <w:szCs w:val="28"/>
              </w:rPr>
            </w:pPr>
            <w:r w:rsidRPr="00C213BA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E06E5" w:rsidRPr="00FE77D7" w:rsidRDefault="003201B2" w:rsidP="003201B2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127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9E06E5" w:rsidRPr="00FE77D7">
        <w:rPr>
          <w:sz w:val="28"/>
          <w:szCs w:val="28"/>
        </w:rPr>
        <w:t>приложение 7 изложить в следующей редакции:</w:t>
      </w:r>
    </w:p>
    <w:p w:rsidR="009E06E5" w:rsidRPr="00FE77D7" w:rsidRDefault="009E06E5" w:rsidP="00FE77D7">
      <w:pPr>
        <w:pStyle w:val="4"/>
        <w:tabs>
          <w:tab w:val="left" w:pos="1080"/>
          <w:tab w:val="left" w:pos="14175"/>
          <w:tab w:val="right" w:pos="15599"/>
        </w:tabs>
        <w:ind w:right="-48"/>
        <w:jc w:val="right"/>
        <w:rPr>
          <w:b w:val="0"/>
        </w:rPr>
      </w:pPr>
      <w:r w:rsidRPr="00FE77D7">
        <w:rPr>
          <w:b w:val="0"/>
        </w:rPr>
        <w:tab/>
        <w:t xml:space="preserve">«Приложение 7 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к решению Собрания депутатов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«О бюджете Глубочанского сельского поселения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Зимовниковского района на 201</w:t>
      </w:r>
      <w:r w:rsidR="00486257">
        <w:rPr>
          <w:sz w:val="28"/>
          <w:szCs w:val="28"/>
        </w:rPr>
        <w:t>9</w:t>
      </w:r>
      <w:r w:rsidRPr="00FE77D7">
        <w:rPr>
          <w:sz w:val="28"/>
          <w:szCs w:val="28"/>
        </w:rPr>
        <w:t xml:space="preserve"> год 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и на плановый период 20</w:t>
      </w:r>
      <w:r w:rsidR="00486257">
        <w:rPr>
          <w:sz w:val="28"/>
          <w:szCs w:val="28"/>
        </w:rPr>
        <w:t>20</w:t>
      </w:r>
      <w:r w:rsidRPr="00FE77D7">
        <w:rPr>
          <w:sz w:val="28"/>
          <w:szCs w:val="28"/>
        </w:rPr>
        <w:t xml:space="preserve"> и 202</w:t>
      </w:r>
      <w:r w:rsidR="00486257">
        <w:rPr>
          <w:sz w:val="28"/>
          <w:szCs w:val="28"/>
        </w:rPr>
        <w:t>1</w:t>
      </w:r>
      <w:r w:rsidRPr="00FE77D7">
        <w:rPr>
          <w:sz w:val="28"/>
          <w:szCs w:val="28"/>
        </w:rPr>
        <w:t xml:space="preserve"> годов»</w:t>
      </w:r>
    </w:p>
    <w:p w:rsidR="009E06E5" w:rsidRDefault="009E06E5" w:rsidP="00FE77D7">
      <w:pPr>
        <w:tabs>
          <w:tab w:val="left" w:pos="14175"/>
        </w:tabs>
        <w:rPr>
          <w:sz w:val="28"/>
          <w:szCs w:val="28"/>
        </w:rPr>
      </w:pPr>
    </w:p>
    <w:p w:rsidR="009E06E5" w:rsidRPr="00FE77D7" w:rsidRDefault="009E06E5" w:rsidP="00FE77D7">
      <w:pPr>
        <w:tabs>
          <w:tab w:val="left" w:pos="14175"/>
        </w:tabs>
        <w:jc w:val="center"/>
        <w:rPr>
          <w:sz w:val="28"/>
          <w:szCs w:val="28"/>
        </w:rPr>
      </w:pPr>
      <w:r w:rsidRPr="00FE77D7">
        <w:rPr>
          <w:sz w:val="28"/>
          <w:szCs w:val="28"/>
        </w:rPr>
        <w:t>Ведомственная структура расходов</w:t>
      </w:r>
    </w:p>
    <w:p w:rsidR="009E06E5" w:rsidRDefault="009E06E5" w:rsidP="00FE77D7">
      <w:pPr>
        <w:ind w:right="1659"/>
        <w:jc w:val="center"/>
        <w:rPr>
          <w:color w:val="000000"/>
          <w:sz w:val="28"/>
          <w:szCs w:val="28"/>
        </w:rPr>
      </w:pPr>
      <w:r w:rsidRPr="00FE77D7">
        <w:rPr>
          <w:sz w:val="28"/>
          <w:szCs w:val="28"/>
        </w:rPr>
        <w:t>местного бюджета на 201</w:t>
      </w:r>
      <w:r w:rsidR="00486257">
        <w:rPr>
          <w:sz w:val="28"/>
          <w:szCs w:val="28"/>
        </w:rPr>
        <w:t>9</w:t>
      </w:r>
      <w:r w:rsidR="009D0CD1">
        <w:rPr>
          <w:sz w:val="28"/>
          <w:szCs w:val="28"/>
        </w:rPr>
        <w:t xml:space="preserve"> г</w:t>
      </w:r>
      <w:r w:rsidRPr="00FE77D7">
        <w:rPr>
          <w:sz w:val="28"/>
          <w:szCs w:val="28"/>
        </w:rPr>
        <w:t>од</w:t>
      </w:r>
      <w:r w:rsidRPr="00FE77D7">
        <w:rPr>
          <w:b/>
          <w:color w:val="000000"/>
          <w:sz w:val="28"/>
          <w:szCs w:val="28"/>
        </w:rPr>
        <w:t xml:space="preserve"> </w:t>
      </w:r>
      <w:r w:rsidRPr="00FE77D7">
        <w:rPr>
          <w:color w:val="000000"/>
          <w:sz w:val="28"/>
          <w:szCs w:val="28"/>
        </w:rPr>
        <w:t>и на плановый период 20</w:t>
      </w:r>
      <w:r w:rsidR="00486257">
        <w:rPr>
          <w:color w:val="000000"/>
          <w:sz w:val="28"/>
          <w:szCs w:val="28"/>
        </w:rPr>
        <w:t>20</w:t>
      </w:r>
      <w:r w:rsidRPr="00FE77D7">
        <w:rPr>
          <w:color w:val="000000"/>
          <w:sz w:val="28"/>
          <w:szCs w:val="28"/>
        </w:rPr>
        <w:t xml:space="preserve"> и 202</w:t>
      </w:r>
      <w:r w:rsidR="00486257">
        <w:rPr>
          <w:color w:val="000000"/>
          <w:sz w:val="28"/>
          <w:szCs w:val="28"/>
        </w:rPr>
        <w:t>1</w:t>
      </w:r>
      <w:r w:rsidRPr="00FE77D7">
        <w:rPr>
          <w:color w:val="000000"/>
          <w:sz w:val="28"/>
          <w:szCs w:val="28"/>
        </w:rPr>
        <w:t xml:space="preserve"> годов</w:t>
      </w:r>
    </w:p>
    <w:p w:rsidR="00464CF4" w:rsidRDefault="00464CF4" w:rsidP="00173009">
      <w:pPr>
        <w:ind w:right="165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(тыс. рублей)</w:t>
      </w:r>
    </w:p>
    <w:tbl>
      <w:tblPr>
        <w:tblW w:w="14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98"/>
        <w:gridCol w:w="878"/>
        <w:gridCol w:w="709"/>
        <w:gridCol w:w="578"/>
        <w:gridCol w:w="1832"/>
        <w:gridCol w:w="567"/>
        <w:gridCol w:w="1276"/>
        <w:gridCol w:w="1134"/>
        <w:gridCol w:w="1417"/>
      </w:tblGrid>
      <w:tr w:rsidR="00464CF4" w:rsidRPr="001548FB" w:rsidTr="00AD5FD3">
        <w:trPr>
          <w:trHeight w:val="22"/>
          <w:tblHeader/>
        </w:trPr>
        <w:tc>
          <w:tcPr>
            <w:tcW w:w="649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87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Мин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Рз</w:t>
            </w:r>
          </w:p>
        </w:tc>
        <w:tc>
          <w:tcPr>
            <w:tcW w:w="57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ПР</w:t>
            </w:r>
          </w:p>
        </w:tc>
        <w:tc>
          <w:tcPr>
            <w:tcW w:w="1832" w:type="dxa"/>
            <w:shd w:val="clear" w:color="auto" w:fill="FFFFFF"/>
            <w:tcMar>
              <w:right w:w="72" w:type="dxa"/>
            </w:tcMar>
            <w:vAlign w:val="center"/>
          </w:tcPr>
          <w:p w:rsidR="00464CF4" w:rsidRPr="000B1D6D" w:rsidRDefault="00464CF4" w:rsidP="009465EE">
            <w:pPr>
              <w:spacing w:before="120" w:after="120" w:line="216" w:lineRule="auto"/>
              <w:jc w:val="center"/>
              <w:rPr>
                <w:color w:val="000000"/>
                <w:spacing w:val="-12"/>
                <w:sz w:val="28"/>
              </w:rPr>
            </w:pPr>
            <w:r w:rsidRPr="008A35D6">
              <w:rPr>
                <w:color w:val="000000"/>
                <w:sz w:val="28"/>
              </w:rPr>
              <w:t>ЦСР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464CF4" w:rsidRPr="000B1D6D" w:rsidRDefault="00464CF4" w:rsidP="009465EE">
            <w:pPr>
              <w:spacing w:before="120" w:after="120" w:line="216" w:lineRule="auto"/>
              <w:jc w:val="center"/>
              <w:rPr>
                <w:color w:val="000000"/>
                <w:spacing w:val="-12"/>
                <w:sz w:val="28"/>
              </w:rPr>
            </w:pPr>
            <w:r w:rsidRPr="008A35D6">
              <w:rPr>
                <w:color w:val="000000"/>
                <w:sz w:val="28"/>
              </w:rPr>
              <w:t>ВР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486257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201</w:t>
            </w:r>
            <w:r w:rsidR="00486257">
              <w:rPr>
                <w:color w:val="000000"/>
                <w:sz w:val="28"/>
              </w:rPr>
              <w:t>9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486257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</w:t>
            </w:r>
            <w:r w:rsidR="00486257">
              <w:rPr>
                <w:color w:val="000000"/>
                <w:sz w:val="28"/>
              </w:rPr>
              <w:t>20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486257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202</w:t>
            </w:r>
            <w:r w:rsidR="00486257">
              <w:rPr>
                <w:color w:val="000000"/>
                <w:sz w:val="28"/>
              </w:rPr>
              <w:t>1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</w:tr>
    </w:tbl>
    <w:p w:rsidR="00464CF4" w:rsidRPr="008A35D6" w:rsidRDefault="00464CF4" w:rsidP="00464CF4">
      <w:pPr>
        <w:spacing w:line="14" w:lineRule="auto"/>
        <w:rPr>
          <w:sz w:val="2"/>
          <w:szCs w:val="2"/>
        </w:rPr>
      </w:pP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1"/>
        <w:gridCol w:w="850"/>
        <w:gridCol w:w="709"/>
        <w:gridCol w:w="567"/>
        <w:gridCol w:w="1843"/>
        <w:gridCol w:w="567"/>
        <w:gridCol w:w="1276"/>
        <w:gridCol w:w="1134"/>
        <w:gridCol w:w="1417"/>
      </w:tblGrid>
      <w:tr w:rsidR="00935558" w:rsidRPr="001548FB" w:rsidTr="006C09C8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6A76AF" w:rsidRDefault="00464CF4" w:rsidP="009465EE">
            <w:pPr>
              <w:spacing w:before="60" w:after="60" w:line="216" w:lineRule="auto"/>
              <w:jc w:val="center"/>
              <w:rPr>
                <w:color w:val="000000"/>
                <w:spacing w:val="-6"/>
                <w:sz w:val="28"/>
              </w:rPr>
            </w:pPr>
            <w:r w:rsidRPr="006A76AF">
              <w:rPr>
                <w:color w:val="000000"/>
                <w:spacing w:val="-6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6A76AF" w:rsidRDefault="00464CF4" w:rsidP="009465EE">
            <w:pPr>
              <w:spacing w:before="60" w:after="60" w:line="216" w:lineRule="auto"/>
              <w:jc w:val="center"/>
              <w:rPr>
                <w:color w:val="000000"/>
                <w:spacing w:val="-6"/>
                <w:sz w:val="28"/>
              </w:rPr>
            </w:pPr>
            <w:r w:rsidRPr="006A76AF">
              <w:rPr>
                <w:color w:val="000000"/>
                <w:spacing w:val="-6"/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15 790,0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7 307,8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7 223,8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АДМИНИСТРАЦИЯ ГЛУБОЧАНСКОГО СЕЛЬСКОГО ПОСЕЛЕНИЯ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15 790,0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7 307,8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201B2">
              <w:rPr>
                <w:bCs/>
                <w:color w:val="000000"/>
                <w:sz w:val="28"/>
                <w:szCs w:val="28"/>
              </w:rPr>
              <w:t>7 223,8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09.1.00.26180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25,0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Глубочанского сельского поселения в рамках подпрограммы </w:t>
            </w: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3 918,9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3 541,3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3 541,3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442,3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442,3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199,2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199,2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1статьи 11.2 </w:t>
            </w: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99.9.00.26320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211,3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02.1.00.26040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2,0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 xml:space="preserve">Мероприятия по профилактике экстремизма и </w:t>
            </w: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2,0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02.3.00.26060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2,0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 xml:space="preserve"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правонарушений" (Иные закупки товаров, работ и </w:t>
            </w: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02.4.00.26140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2,0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30,0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99.9.00.26330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180,6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356,9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</w:t>
            </w: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83,7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86,3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03.1.00.26070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242,4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Расходы по управлению и распоряжению земельными участками государственная собственность на которые разграничена в рамках 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Мероприятия в области благоустройства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1 792,9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29,2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Расходы на оплату уличного освещения на территории Глубочанского сельского поселения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01.2.00.26030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145,5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145,5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145,5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4,0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05.2.00.26110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232,6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Мероприятия по охране муниципальных земель в рамках подпрограммы "Использование и охрана муниципальных земель" муниципальной программы Глубочанского сельского поселения "Охрана окружающей среды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05.3.00.26280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Мероприятия по энергосбережению и повышению энергетической эффективности в рамках подпрограммы «Энергосбережение и повышение энергетической эффективности Глубочанского сельского поселения» муниципальной программы Глубочанского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08.1.00.26160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Расходы на содержание электрических сетей наружного (уличного освещения) в рамках подпрограммы "Развитие и модернизация 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08.2.00.26250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583,0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09.1.00.26170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Глубочанском сельском поселении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03.1.00.00590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28,8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</w:t>
            </w: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4 877,3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1 838,8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2 041,1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Расходы на строительный контроль по капитальному ремонту муниципальных учреждений культуры в рамках подпрограммы "Развитие культуры" муниципальной программы Глубочанского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04.1.00.26270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Cубсидия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культуры" муниципальной программы Глубочанского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04.1.00.L4670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685,3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Глубочанского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04.1.00.S3290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1 784,4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культуры и </w:t>
            </w: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туристических объектов в рамках подпрограммы "Развитие культуры" муниципальной программы Глубочанского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04.1.00.S3830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267,0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347,7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Расходы на содержание памятников в рамках подпрограммы "Содержание памятных объектов на территории Глубочанского сельского поселения" муниципальной программы Глубочанского сельского поселения "Развитие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04.2.00.26150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Ежемесячная доплата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"Глубочанское сельское поселение" в рамках подпрограммы "Социальная политика" муниципальной программы Глубочанского сельского поселения "Развитие муниципальной службы"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09.2.00.13010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62,2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64,7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 xml:space="preserve">Расходы на приобретение спортивного оборудования и спортивного инвентаря в рамках подпрограммы «Развитие спортивной инфраструктуры и материально-технической базы в Глубочанском сельском поселении» муниципальной программы </w:t>
            </w: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Глубочанского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3201B2" w:rsidRPr="006C09C8" w:rsidTr="003201B2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3201B2" w:rsidRDefault="003201B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  <w:p w:rsidR="00333629" w:rsidRPr="003201B2" w:rsidRDefault="0033362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10.2.00.86040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3201B2" w:rsidRPr="003201B2" w:rsidRDefault="003201B2" w:rsidP="003201B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B65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Pr="003201B2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2A7AAF" w:rsidRPr="006B65B0" w:rsidRDefault="00333629" w:rsidP="00333629">
      <w:pPr>
        <w:ind w:left="127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E06E5" w:rsidRPr="006B65B0">
        <w:rPr>
          <w:sz w:val="28"/>
          <w:szCs w:val="28"/>
        </w:rPr>
        <w:t>приложение 8 изложить в следующей редакции:</w:t>
      </w:r>
    </w:p>
    <w:p w:rsidR="009E06E5" w:rsidRPr="006B65B0" w:rsidRDefault="009E06E5" w:rsidP="009E06E5">
      <w:pPr>
        <w:pStyle w:val="4"/>
        <w:ind w:right="-48"/>
        <w:jc w:val="right"/>
        <w:rPr>
          <w:b w:val="0"/>
        </w:rPr>
      </w:pPr>
      <w:r w:rsidRPr="006B65B0">
        <w:rPr>
          <w:b w:val="0"/>
        </w:rPr>
        <w:tab/>
        <w:t xml:space="preserve">«Приложение 8 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к решению Собрания депутатов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«О бюджете Глубочанского сельского поселения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Зимовниковского района на 201</w:t>
      </w:r>
      <w:r w:rsidR="006E23CE">
        <w:rPr>
          <w:sz w:val="28"/>
          <w:szCs w:val="28"/>
        </w:rPr>
        <w:t>9</w:t>
      </w:r>
      <w:r w:rsidRPr="006B65B0">
        <w:rPr>
          <w:sz w:val="28"/>
          <w:szCs w:val="28"/>
        </w:rPr>
        <w:t xml:space="preserve"> год</w:t>
      </w:r>
    </w:p>
    <w:p w:rsidR="009E06E5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и на плановый период 20</w:t>
      </w:r>
      <w:r w:rsidR="006E23CE">
        <w:rPr>
          <w:sz w:val="28"/>
          <w:szCs w:val="28"/>
        </w:rPr>
        <w:t>20</w:t>
      </w:r>
      <w:r w:rsidRPr="006B65B0">
        <w:rPr>
          <w:sz w:val="28"/>
          <w:szCs w:val="28"/>
        </w:rPr>
        <w:t xml:space="preserve"> и 202</w:t>
      </w:r>
      <w:r w:rsidR="006E23CE">
        <w:rPr>
          <w:sz w:val="28"/>
          <w:szCs w:val="28"/>
        </w:rPr>
        <w:t>1</w:t>
      </w:r>
      <w:r w:rsidRPr="006B65B0">
        <w:rPr>
          <w:sz w:val="28"/>
          <w:szCs w:val="28"/>
        </w:rPr>
        <w:t xml:space="preserve"> годов»</w:t>
      </w:r>
    </w:p>
    <w:p w:rsidR="00173009" w:rsidRPr="006B65B0" w:rsidRDefault="00173009" w:rsidP="009E06E5">
      <w:pPr>
        <w:jc w:val="right"/>
        <w:rPr>
          <w:sz w:val="28"/>
          <w:szCs w:val="28"/>
        </w:rPr>
      </w:pP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t>Распределение бюджетных ассигнований по целевым статьям</w:t>
      </w: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t>(муниципальным программам Глубочанского сельского поселения и непрограммным направлениям деятельности),</w:t>
      </w: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t xml:space="preserve">группам и подгруппам видов расходов, разделам, подразделам классификации расходов бюджетов </w:t>
      </w:r>
    </w:p>
    <w:p w:rsidR="00C65EFE" w:rsidRDefault="009E06E5" w:rsidP="00C65EFE">
      <w:pPr>
        <w:jc w:val="center"/>
        <w:rPr>
          <w:color w:val="000000"/>
          <w:sz w:val="28"/>
          <w:szCs w:val="28"/>
        </w:rPr>
      </w:pPr>
      <w:r w:rsidRPr="006B65B0">
        <w:rPr>
          <w:sz w:val="28"/>
          <w:szCs w:val="28"/>
        </w:rPr>
        <w:t>на 201</w:t>
      </w:r>
      <w:r w:rsidR="006E23CE">
        <w:rPr>
          <w:sz w:val="28"/>
          <w:szCs w:val="28"/>
        </w:rPr>
        <w:t>9</w:t>
      </w:r>
      <w:r w:rsidRPr="006B65B0">
        <w:rPr>
          <w:sz w:val="28"/>
          <w:szCs w:val="28"/>
        </w:rPr>
        <w:t xml:space="preserve"> год</w:t>
      </w:r>
      <w:r w:rsidRPr="006B65B0">
        <w:rPr>
          <w:color w:val="000000"/>
          <w:sz w:val="28"/>
          <w:szCs w:val="28"/>
        </w:rPr>
        <w:t xml:space="preserve"> и на плановый период 20</w:t>
      </w:r>
      <w:r w:rsidR="006E23CE">
        <w:rPr>
          <w:color w:val="000000"/>
          <w:sz w:val="28"/>
          <w:szCs w:val="28"/>
        </w:rPr>
        <w:t>20</w:t>
      </w:r>
      <w:r w:rsidRPr="006B65B0">
        <w:rPr>
          <w:color w:val="000000"/>
          <w:sz w:val="28"/>
          <w:szCs w:val="28"/>
        </w:rPr>
        <w:t xml:space="preserve"> и 202</w:t>
      </w:r>
      <w:r w:rsidR="006E23CE">
        <w:rPr>
          <w:color w:val="000000"/>
          <w:sz w:val="28"/>
          <w:szCs w:val="28"/>
        </w:rPr>
        <w:t>1</w:t>
      </w:r>
      <w:r w:rsidRPr="006B65B0">
        <w:rPr>
          <w:color w:val="000000"/>
          <w:sz w:val="28"/>
          <w:szCs w:val="28"/>
        </w:rPr>
        <w:t xml:space="preserve"> годов</w:t>
      </w:r>
    </w:p>
    <w:p w:rsidR="00C65EFE" w:rsidRDefault="00935558" w:rsidP="00C65EFE">
      <w:pPr>
        <w:jc w:val="right"/>
        <w:rPr>
          <w:sz w:val="28"/>
          <w:szCs w:val="28"/>
        </w:rPr>
      </w:pPr>
      <w:r>
        <w:rPr>
          <w:color w:val="000000"/>
          <w:sz w:val="28"/>
        </w:rPr>
        <w:lastRenderedPageBreak/>
        <w:t xml:space="preserve"> 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2127"/>
        <w:gridCol w:w="850"/>
        <w:gridCol w:w="567"/>
        <w:gridCol w:w="567"/>
        <w:gridCol w:w="1418"/>
        <w:gridCol w:w="1417"/>
        <w:gridCol w:w="1418"/>
      </w:tblGrid>
      <w:tr w:rsidR="00B57F59" w:rsidRPr="005C22CA" w:rsidTr="00C65EFE">
        <w:trPr>
          <w:trHeight w:val="20"/>
          <w:tblHeader/>
        </w:trPr>
        <w:tc>
          <w:tcPr>
            <w:tcW w:w="6237" w:type="dxa"/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558" w:rsidRDefault="00935558" w:rsidP="006E23CE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201</w:t>
            </w:r>
            <w:r w:rsidR="006E23CE">
              <w:rPr>
                <w:color w:val="000000"/>
                <w:sz w:val="28"/>
              </w:rPr>
              <w:t>9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558" w:rsidRDefault="00935558" w:rsidP="006E23CE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</w:t>
            </w:r>
            <w:r w:rsidR="006E23CE">
              <w:rPr>
                <w:color w:val="000000"/>
                <w:sz w:val="28"/>
              </w:rPr>
              <w:t>20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558" w:rsidRDefault="00935558" w:rsidP="006E23CE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202</w:t>
            </w:r>
            <w:r w:rsidR="006E23CE">
              <w:rPr>
                <w:color w:val="000000"/>
                <w:sz w:val="28"/>
              </w:rPr>
              <w:t>1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</w:tr>
    </w:tbl>
    <w:p w:rsidR="00935558" w:rsidRPr="00C4667D" w:rsidRDefault="00935558" w:rsidP="00935558">
      <w:pPr>
        <w:spacing w:line="14" w:lineRule="auto"/>
        <w:rPr>
          <w:sz w:val="2"/>
          <w:szCs w:val="2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6237"/>
        <w:gridCol w:w="2127"/>
        <w:gridCol w:w="850"/>
        <w:gridCol w:w="567"/>
        <w:gridCol w:w="567"/>
        <w:gridCol w:w="1418"/>
        <w:gridCol w:w="1439"/>
        <w:gridCol w:w="1396"/>
      </w:tblGrid>
      <w:tr w:rsidR="00935558" w:rsidRPr="005C22CA" w:rsidTr="000C6329">
        <w:trPr>
          <w:trHeight w:val="20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33C1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8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15 790,0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7 307,8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7 223,8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1 945,4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174,7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1 938,4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174,7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 xml:space="preserve">Мероприятия в области благоустройства в рамках подпрограммы «Благоустройство территории </w:t>
            </w: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01.2.00.26020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1 792,9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29,2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Расходы на оплату уличного освещения на территории Глубочанского сельского поселения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01.2.00.26030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145,5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145,5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145,5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Подпрограмма «Противодействие коррупции в Глубочанском сельском поселении»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 xml:space="preserve">Мероприятия по противодействию коррупции в Глубочанском сельском поселении рамках подпрограммы «Противодействие коррупции в </w:t>
            </w: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02.1.00.26040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Подпрограмма «Профилактика экстремизма и терроризма в Глубочанском сельском поселении»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 xml:space="preserve"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</w:t>
            </w: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02.3.00.26060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Подпрограмма "Гармонизация межэтнических и межкультурных отношений и формирование культуры межнационального общения в Глубочанском сельском поселении"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02.4.00.00000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02.4.00.26140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(оказание </w:t>
            </w: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услуг) муниципальных учреждений Глубочанском сельском поселении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03.1.00.00590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03.1.00.26070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242,4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«Развитие культуры»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7 794,0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2 186,5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2 041,1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7 674,0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2 186,5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2 041,1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4 877,3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1 838,8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2 041,1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Расходы на строительный контроль по капитальному ремонту муниципальных учреждений культуры в рамках подпрограммы "Развитие культуры" муниципальной программы Глубочанского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04.1.00.26270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Cубсидия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культуры" муниципальной программы Глубочанского сельского поселения "Развитие культуры" (Субсидии бюджетным учреждениям)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04.1.00.L4670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685,3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Глубочанского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04.1.00.S3290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1 784,4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в рамках подпрограммы "Развитие культуры" муниципальной программы Глубочанского сельского поселения "Развитие культуры" (Иные </w:t>
            </w: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04.1.00.S3830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267,0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347,7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Подпрограмма "Содержание памятных объектов на территории Глубочанского сельского поселения"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04.2.00.00000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Расходы на содержание памятников в рамках подпрограммы "Содержание памятных объектов на территории Глубочанского сельского поселения" муниципальной программы Глубочанского сельского поселения "Развитие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04.2.00.26150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«Охрана окружающей среды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252,6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174,0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Подпрограмма «Охрана окружающей среды в Глубочанском сельском поселении»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 xml:space="preserve">Организация и проведение мероприятий по </w:t>
            </w: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05.1.00.26100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Подпрограмма «Система управления отходами на территории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232,6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05.2.00.26110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232,6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Подпрограмма "Использование и охрана муниципальных земель"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05.3.00.00000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 xml:space="preserve">Мероприятия по охране муниципальных земель в рамках подпрограммы "Использование и охрана муниципальных земель" муниципальной программы Глубочанского сельского поселения "Охрана окружающей среды Глубочанского сельского поселения" (Иные закупки товаров, работ и услуг для обеспечения государственных </w:t>
            </w: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05.3.00.26280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«Развитие физической культуры и спорта»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Подпрограмма "Развитие спортивной инфраструктуры и материально-технической базы в Глубочанском сельском поселении"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Расходы на приобретение спортивного оборудования и спортивного инвентаря в рамках подпрограммы «Развитие спортивной инфраструктуры и материально-технической базы в Глубочанском сельском поселении» муниципальной программы Глубочанского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587,6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 xml:space="preserve">Мероприятия по энергосбережению и повышению энергетической эффективности в рамках подпрограммы «Энергосбережение и повышение энергетической эффективности Глубочанского сельского поселения» </w:t>
            </w: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Глубочанского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08.1.00.26160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583,0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Расходы на содержание электрических сетей наружного (уличного освещения) в рамках подпрограммы "Развитие и модернизация 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08.2.00.26250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583,0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«Развитие муниципальной службы»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143,0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142,2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119,7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78,9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</w:t>
            </w: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09.1.00.26170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09.1.00.26180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Подпрограмма "Социальная политика"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09.2.00.00000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62,2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64,7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 xml:space="preserve">Ежемесячная доплата пенсии за выслугу лет лицам, замещавшим муниципальные должности и </w:t>
            </w: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должности муниципальной службы в органах местного самоуправления муниципального образования "Глубочанское сельское поселение" в рамках подпрограммы "Социальная политика" муниципальной программы Глубочанского сельского поселения "Развитие муниципальной службы" (Публичные нормативные социальные выплаты гражданам)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09.2.00.13010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62,2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64,7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4 575,7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4 182,8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4 182,8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10.2.00.00000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4 575,7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4 182,8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4 182,8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3 918,9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3 541,3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3 541,3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органов </w:t>
            </w: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10.2.00.00190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442,3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442,3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10.2.00.86040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</w:t>
            </w: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10.2.00.99990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108,8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199,2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199,2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"Управление муниципальным имуществом"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Подпрограмма "Землеустройство"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11.2.00.00000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Расходы по управлению и распоряжению земельными участками государственная собственность на которые разграничена в рамках 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Реализация функций иных органов местного самоуправления Глубочанского сельского поселения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274,5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664,7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274,5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664,7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99.9.00.26320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211,3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 xml:space="preserve">Уплата членских взносов в Ассоциацию муниципальных образований в рамках </w:t>
            </w: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99.9.00.26330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83,7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86,3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непрограммным мероприятиям в рамках непрограммного направления деятельности 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99.9.00.90110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180,6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356,9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3629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33629">
              <w:rPr>
                <w:bCs/>
                <w:color w:val="000000"/>
                <w:sz w:val="28"/>
                <w:szCs w:val="28"/>
              </w:rPr>
              <w:t> </w:t>
            </w:r>
            <w:r w:rsidRPr="00E86EE5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B0736F" w:rsidRDefault="008254C7" w:rsidP="00B0736F">
      <w:pPr>
        <w:ind w:left="1277"/>
      </w:pPr>
      <w:bookmarkStart w:id="1" w:name="RANGE!A1:G59"/>
      <w:bookmarkEnd w:id="1"/>
      <w:r w:rsidRPr="00DF29B4">
        <w:t xml:space="preserve">    </w:t>
      </w:r>
    </w:p>
    <w:p w:rsidR="00B0736F" w:rsidRDefault="00B0736F" w:rsidP="00B0736F">
      <w:pPr>
        <w:ind w:left="1277"/>
      </w:pPr>
    </w:p>
    <w:p w:rsidR="00B0736F" w:rsidRDefault="008254C7" w:rsidP="00B0736F">
      <w:pPr>
        <w:ind w:left="1277"/>
      </w:pPr>
      <w:r w:rsidRPr="00DF29B4">
        <w:t xml:space="preserve">     </w:t>
      </w:r>
      <w:r w:rsidR="00B0736F">
        <w:rPr>
          <w:sz w:val="28"/>
          <w:szCs w:val="28"/>
        </w:rPr>
        <w:t>7)</w:t>
      </w:r>
      <w:r w:rsidR="00B0736F" w:rsidRPr="00343B76">
        <w:rPr>
          <w:sz w:val="28"/>
          <w:szCs w:val="28"/>
        </w:rPr>
        <w:t>приложение 10 изложить в следующей редакции:</w:t>
      </w:r>
    </w:p>
    <w:tbl>
      <w:tblPr>
        <w:tblpPr w:leftFromText="180" w:rightFromText="180" w:horzAnchor="margin" w:tblpY="-736"/>
        <w:tblW w:w="14590" w:type="dxa"/>
        <w:tblLayout w:type="fixed"/>
        <w:tblLook w:val="04A0"/>
      </w:tblPr>
      <w:tblGrid>
        <w:gridCol w:w="3342"/>
        <w:gridCol w:w="553"/>
        <w:gridCol w:w="990"/>
        <w:gridCol w:w="640"/>
        <w:gridCol w:w="491"/>
        <w:gridCol w:w="690"/>
        <w:gridCol w:w="388"/>
        <w:gridCol w:w="234"/>
        <w:gridCol w:w="1142"/>
        <w:gridCol w:w="461"/>
        <w:gridCol w:w="247"/>
        <w:gridCol w:w="144"/>
        <w:gridCol w:w="101"/>
        <w:gridCol w:w="157"/>
        <w:gridCol w:w="734"/>
        <w:gridCol w:w="9"/>
        <w:gridCol w:w="700"/>
        <w:gridCol w:w="605"/>
        <w:gridCol w:w="826"/>
        <w:gridCol w:w="48"/>
        <w:gridCol w:w="523"/>
        <w:gridCol w:w="356"/>
        <w:gridCol w:w="680"/>
        <w:gridCol w:w="529"/>
      </w:tblGrid>
      <w:tr w:rsidR="00B0736F" w:rsidRPr="00643414" w:rsidTr="0007727F">
        <w:trPr>
          <w:gridAfter w:val="1"/>
          <w:wAfter w:w="529" w:type="dxa"/>
          <w:trHeight w:val="362"/>
        </w:trPr>
        <w:tc>
          <w:tcPr>
            <w:tcW w:w="14061" w:type="dxa"/>
            <w:gridSpan w:val="23"/>
            <w:shd w:val="clear" w:color="auto" w:fill="auto"/>
          </w:tcPr>
          <w:p w:rsidR="00B0736F" w:rsidRDefault="00B0736F" w:rsidP="00B0736F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0736F" w:rsidRDefault="00B0736F" w:rsidP="00B0736F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0736F" w:rsidRDefault="00B0736F" w:rsidP="00B0736F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0736F" w:rsidRPr="00E86EE5" w:rsidRDefault="00B0736F" w:rsidP="00B0736F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65B0">
              <w:lastRenderedPageBreak/>
              <w:t>«</w:t>
            </w:r>
            <w:r w:rsidRPr="00E86EE5">
              <w:rPr>
                <w:rFonts w:ascii="Times New Roman CYR" w:hAnsi="Times New Roman CYR" w:cs="Times New Roman CYR"/>
                <w:sz w:val="28"/>
                <w:szCs w:val="28"/>
              </w:rPr>
              <w:t>Приложение 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  <w:p w:rsidR="00B0736F" w:rsidRDefault="00B0736F" w:rsidP="00B0736F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6EE5">
              <w:rPr>
                <w:rFonts w:ascii="Times New Roman CYR" w:hAnsi="Times New Roman CYR" w:cs="Times New Roman CYR"/>
                <w:sz w:val="28"/>
                <w:szCs w:val="28"/>
              </w:rPr>
              <w:t>"О бюджете Глубочанского сельского поселения</w:t>
            </w:r>
          </w:p>
          <w:p w:rsidR="00B0736F" w:rsidRPr="00E86EE5" w:rsidRDefault="00B0736F" w:rsidP="00333629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6EE5">
              <w:rPr>
                <w:rFonts w:ascii="Times New Roman CYR" w:hAnsi="Times New Roman CYR" w:cs="Times New Roman CYR"/>
                <w:sz w:val="28"/>
                <w:szCs w:val="28"/>
              </w:rPr>
              <w:t>Зимовниковского района на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E86EE5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 </w:t>
            </w:r>
          </w:p>
        </w:tc>
      </w:tr>
      <w:tr w:rsidR="00B0736F" w:rsidRPr="00643414" w:rsidTr="0007727F">
        <w:trPr>
          <w:gridAfter w:val="1"/>
          <w:wAfter w:w="529" w:type="dxa"/>
          <w:trHeight w:val="362"/>
        </w:trPr>
        <w:tc>
          <w:tcPr>
            <w:tcW w:w="14061" w:type="dxa"/>
            <w:gridSpan w:val="23"/>
            <w:shd w:val="clear" w:color="auto" w:fill="auto"/>
          </w:tcPr>
          <w:p w:rsidR="00B0736F" w:rsidRPr="00E86EE5" w:rsidRDefault="00B0736F" w:rsidP="00B0736F">
            <w:pPr>
              <w:jc w:val="right"/>
              <w:rPr>
                <w:sz w:val="28"/>
                <w:szCs w:val="28"/>
              </w:rPr>
            </w:pPr>
            <w:r w:rsidRPr="00E86EE5">
              <w:rPr>
                <w:sz w:val="28"/>
                <w:szCs w:val="28"/>
              </w:rPr>
              <w:lastRenderedPageBreak/>
              <w:t>и на плановый период 20</w:t>
            </w:r>
            <w:r>
              <w:rPr>
                <w:sz w:val="28"/>
                <w:szCs w:val="28"/>
              </w:rPr>
              <w:t>20</w:t>
            </w:r>
            <w:r w:rsidRPr="00E86EE5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1</w:t>
            </w:r>
            <w:r w:rsidRPr="00E86EE5">
              <w:rPr>
                <w:sz w:val="28"/>
                <w:szCs w:val="28"/>
              </w:rPr>
              <w:t xml:space="preserve"> годы</w:t>
            </w:r>
            <w:r w:rsidR="00333629" w:rsidRPr="00E86EE5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</w:tr>
      <w:tr w:rsidR="0007727F" w:rsidRPr="00643414" w:rsidTr="0007727F">
        <w:trPr>
          <w:gridAfter w:val="1"/>
          <w:wAfter w:w="529" w:type="dxa"/>
          <w:trHeight w:val="362"/>
        </w:trPr>
        <w:tc>
          <w:tcPr>
            <w:tcW w:w="38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736F" w:rsidRPr="00643414" w:rsidRDefault="00B0736F" w:rsidP="00B0736F"/>
        </w:tc>
        <w:tc>
          <w:tcPr>
            <w:tcW w:w="212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736F" w:rsidRPr="00643414" w:rsidRDefault="00B0736F" w:rsidP="00B0736F"/>
        </w:tc>
        <w:tc>
          <w:tcPr>
            <w:tcW w:w="10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736F" w:rsidRPr="00643414" w:rsidRDefault="00B0736F" w:rsidP="00B0736F"/>
        </w:tc>
        <w:tc>
          <w:tcPr>
            <w:tcW w:w="18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736F" w:rsidRPr="00643414" w:rsidRDefault="00B0736F" w:rsidP="00B0736F"/>
        </w:tc>
        <w:tc>
          <w:tcPr>
            <w:tcW w:w="64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736F" w:rsidRPr="00643414" w:rsidRDefault="00B0736F" w:rsidP="00B0736F"/>
        </w:tc>
        <w:tc>
          <w:tcPr>
            <w:tcW w:w="7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736F" w:rsidRPr="00643414" w:rsidRDefault="00B0736F" w:rsidP="00B0736F"/>
        </w:tc>
        <w:tc>
          <w:tcPr>
            <w:tcW w:w="217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36F" w:rsidRPr="00643414" w:rsidRDefault="00B0736F" w:rsidP="00B0736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736F" w:rsidRPr="00643414" w:rsidRDefault="00B0736F" w:rsidP="00B0736F"/>
        </w:tc>
      </w:tr>
      <w:tr w:rsidR="00B0736F" w:rsidRPr="00643414" w:rsidTr="0007727F">
        <w:trPr>
          <w:gridAfter w:val="1"/>
          <w:wAfter w:w="529" w:type="dxa"/>
          <w:trHeight w:val="1127"/>
        </w:trPr>
        <w:tc>
          <w:tcPr>
            <w:tcW w:w="140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36F" w:rsidRPr="00643414" w:rsidRDefault="00B0736F" w:rsidP="00B0736F">
            <w:pPr>
              <w:jc w:val="center"/>
              <w:rPr>
                <w:b/>
                <w:bCs/>
              </w:rPr>
            </w:pPr>
            <w:r w:rsidRPr="00643414">
              <w:rPr>
                <w:b/>
                <w:bCs/>
              </w:rPr>
              <w:t xml:space="preserve">   Распределение </w:t>
            </w:r>
            <w:r>
              <w:rPr>
                <w:b/>
                <w:bCs/>
              </w:rPr>
              <w:t xml:space="preserve">иных </w:t>
            </w:r>
            <w:r w:rsidRPr="00643414">
              <w:rPr>
                <w:b/>
                <w:bCs/>
              </w:rPr>
              <w:t>межбюджетных трансфертов, выделяемых бюджету Глубочанского сельского поселения Зимовниковского района для финансирования расходных обязательств, возникающих при выполнении полномочий органов местного самоуправления по вопросам местного значения Глубочанского сельского поселения на 201</w:t>
            </w:r>
            <w:r>
              <w:rPr>
                <w:b/>
                <w:bCs/>
              </w:rPr>
              <w:t>9</w:t>
            </w:r>
            <w:r w:rsidRPr="00643414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на плановый период 2020 и 2021 годов</w:t>
            </w:r>
            <w:r w:rsidRPr="00643414">
              <w:rPr>
                <w:b/>
                <w:bCs/>
              </w:rPr>
              <w:t xml:space="preserve"> </w:t>
            </w:r>
          </w:p>
        </w:tc>
      </w:tr>
      <w:tr w:rsidR="0007727F" w:rsidRPr="00643414" w:rsidTr="0007727F">
        <w:trPr>
          <w:trHeight w:val="36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36F" w:rsidRPr="00643414" w:rsidRDefault="00B0736F" w:rsidP="00B0736F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36F" w:rsidRPr="00643414" w:rsidRDefault="00B0736F" w:rsidP="00B0736F"/>
        </w:tc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36F" w:rsidRPr="00643414" w:rsidRDefault="00B0736F" w:rsidP="00B0736F"/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36F" w:rsidRPr="00643414" w:rsidRDefault="00B0736F" w:rsidP="00B0736F"/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36F" w:rsidRPr="00643414" w:rsidRDefault="00B0736F" w:rsidP="00B0736F"/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36F" w:rsidRPr="00643414" w:rsidRDefault="00B0736F" w:rsidP="00B0736F">
            <w:pPr>
              <w:jc w:val="right"/>
            </w:pPr>
          </w:p>
        </w:tc>
        <w:tc>
          <w:tcPr>
            <w:tcW w:w="3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36F" w:rsidRPr="00643414" w:rsidRDefault="00B0736F" w:rsidP="00B0736F">
            <w:pPr>
              <w:jc w:val="right"/>
            </w:pPr>
            <w:r>
              <w:t>тыс. рублей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36F" w:rsidRPr="00643414" w:rsidRDefault="00B0736F" w:rsidP="00B0736F">
            <w:pPr>
              <w:jc w:val="both"/>
            </w:pPr>
          </w:p>
        </w:tc>
      </w:tr>
      <w:tr w:rsidR="0007727F" w:rsidRPr="00643414" w:rsidTr="0007727F">
        <w:trPr>
          <w:gridAfter w:val="1"/>
          <w:wAfter w:w="529" w:type="dxa"/>
          <w:trHeight w:val="289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E86EE5" w:rsidRDefault="00B0736F" w:rsidP="00B0736F">
            <w:pPr>
              <w:jc w:val="center"/>
              <w:rPr>
                <w:sz w:val="20"/>
                <w:szCs w:val="20"/>
              </w:rPr>
            </w:pPr>
            <w:r w:rsidRPr="00E86EE5">
              <w:rPr>
                <w:sz w:val="20"/>
                <w:szCs w:val="20"/>
              </w:rPr>
              <w:t>Распределение иных межбюджетных трансфертов, предоставляемых бюджету Глубочанского сельского поселения Зимовниковского района для 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36F" w:rsidRPr="00E86EE5" w:rsidRDefault="00B0736F" w:rsidP="00B0736F">
            <w:pPr>
              <w:jc w:val="center"/>
              <w:rPr>
                <w:sz w:val="20"/>
                <w:szCs w:val="20"/>
              </w:rPr>
            </w:pPr>
            <w:r w:rsidRPr="00E86EE5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E86EE5" w:rsidRDefault="00B0736F" w:rsidP="00B0736F">
            <w:pPr>
              <w:jc w:val="center"/>
              <w:rPr>
                <w:sz w:val="20"/>
                <w:szCs w:val="20"/>
              </w:rPr>
            </w:pPr>
            <w:r w:rsidRPr="00E86EE5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E86EE5" w:rsidRDefault="00B0736F" w:rsidP="00B0736F">
            <w:pPr>
              <w:jc w:val="center"/>
              <w:rPr>
                <w:sz w:val="20"/>
                <w:szCs w:val="20"/>
              </w:rPr>
            </w:pPr>
            <w:r w:rsidRPr="00E86EE5">
              <w:rPr>
                <w:sz w:val="20"/>
                <w:szCs w:val="20"/>
              </w:rPr>
              <w:t>Всего тыс.рублей</w:t>
            </w:r>
          </w:p>
        </w:tc>
        <w:tc>
          <w:tcPr>
            <w:tcW w:w="2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E86EE5" w:rsidRDefault="00B0736F" w:rsidP="00B0736F">
            <w:pPr>
              <w:jc w:val="center"/>
              <w:rPr>
                <w:sz w:val="20"/>
                <w:szCs w:val="20"/>
              </w:rPr>
            </w:pPr>
            <w:r w:rsidRPr="00E86EE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643414" w:rsidRDefault="00B0736F" w:rsidP="00B0736F">
            <w:pPr>
              <w:jc w:val="center"/>
            </w:pPr>
            <w:r w:rsidRPr="00643414">
              <w:t>20</w:t>
            </w:r>
            <w:r>
              <w:t>20</w:t>
            </w:r>
            <w:r w:rsidRPr="00643414">
              <w:t xml:space="preserve"> год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643414" w:rsidRDefault="00B0736F" w:rsidP="00B0736F">
            <w:pPr>
              <w:jc w:val="center"/>
            </w:pPr>
            <w:r>
              <w:t>2021</w:t>
            </w:r>
          </w:p>
        </w:tc>
      </w:tr>
      <w:tr w:rsidR="0007727F" w:rsidRPr="00643414" w:rsidTr="0007727F">
        <w:trPr>
          <w:gridAfter w:val="1"/>
          <w:wAfter w:w="529" w:type="dxa"/>
          <w:trHeight w:val="2525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6F" w:rsidRPr="00E86EE5" w:rsidRDefault="00B0736F" w:rsidP="00B0736F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6F" w:rsidRPr="00E86EE5" w:rsidRDefault="00B0736F" w:rsidP="00B0736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E86EE5" w:rsidRDefault="00B0736F" w:rsidP="00B0736F">
            <w:pPr>
              <w:jc w:val="center"/>
              <w:rPr>
                <w:sz w:val="20"/>
                <w:szCs w:val="20"/>
              </w:rPr>
            </w:pPr>
            <w:r w:rsidRPr="00E86EE5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E86EE5" w:rsidRDefault="00B0736F" w:rsidP="00B0736F">
            <w:pPr>
              <w:jc w:val="center"/>
              <w:rPr>
                <w:sz w:val="20"/>
                <w:szCs w:val="20"/>
              </w:rPr>
            </w:pPr>
            <w:r w:rsidRPr="00E86EE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E86EE5" w:rsidRDefault="00B0736F" w:rsidP="00B0736F">
            <w:pPr>
              <w:jc w:val="center"/>
              <w:rPr>
                <w:sz w:val="20"/>
                <w:szCs w:val="20"/>
              </w:rPr>
            </w:pPr>
            <w:r w:rsidRPr="00E86EE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6F" w:rsidRPr="00E86EE5" w:rsidRDefault="00B0736F" w:rsidP="00B0736F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E86EE5" w:rsidRDefault="00B0736F" w:rsidP="00B07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E86EE5" w:rsidRDefault="00B0736F" w:rsidP="00B0736F">
            <w:pPr>
              <w:jc w:val="center"/>
              <w:rPr>
                <w:sz w:val="20"/>
                <w:szCs w:val="20"/>
              </w:rPr>
            </w:pPr>
            <w:r w:rsidRPr="00E86EE5">
              <w:rPr>
                <w:sz w:val="20"/>
                <w:szCs w:val="20"/>
              </w:rPr>
              <w:t>средства областного  бюдже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E86EE5" w:rsidRDefault="00B0736F" w:rsidP="00B0736F">
            <w:pPr>
              <w:jc w:val="center"/>
              <w:rPr>
                <w:sz w:val="20"/>
                <w:szCs w:val="20"/>
              </w:rPr>
            </w:pPr>
            <w:r w:rsidRPr="00E86EE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643414" w:rsidRDefault="00B0736F" w:rsidP="00B0736F">
            <w:pPr>
              <w:jc w:val="center"/>
            </w:pPr>
            <w:r w:rsidRPr="00E86EE5">
              <w:rPr>
                <w:sz w:val="20"/>
                <w:szCs w:val="20"/>
              </w:rPr>
              <w:t>средства областного  бюджета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E86EE5" w:rsidRDefault="00B0736F" w:rsidP="00B0736F">
            <w:pPr>
              <w:jc w:val="center"/>
              <w:rPr>
                <w:sz w:val="20"/>
                <w:szCs w:val="20"/>
              </w:rPr>
            </w:pPr>
            <w:r w:rsidRPr="00E86EE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643414" w:rsidRDefault="00B0736F" w:rsidP="00B0736F">
            <w:pPr>
              <w:jc w:val="center"/>
            </w:pPr>
            <w:r w:rsidRPr="00E86EE5">
              <w:rPr>
                <w:sz w:val="20"/>
                <w:szCs w:val="20"/>
              </w:rPr>
              <w:t>средства областного 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E86EE5" w:rsidRDefault="00B0736F" w:rsidP="00B0736F">
            <w:pPr>
              <w:jc w:val="center"/>
              <w:rPr>
                <w:sz w:val="20"/>
                <w:szCs w:val="20"/>
              </w:rPr>
            </w:pPr>
            <w:r w:rsidRPr="00E86EE5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07727F" w:rsidRPr="00643414" w:rsidTr="0007727F">
        <w:trPr>
          <w:gridAfter w:val="1"/>
          <w:wAfter w:w="529" w:type="dxa"/>
          <w:trHeight w:val="304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643414" w:rsidRDefault="00B0736F" w:rsidP="00B0736F">
            <w:pPr>
              <w:jc w:val="center"/>
            </w:pPr>
            <w:r w:rsidRPr="00643414">
              <w:t>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643414" w:rsidRDefault="00B0736F" w:rsidP="00B0736F">
            <w:pPr>
              <w:jc w:val="center"/>
            </w:pPr>
            <w:r w:rsidRPr="00643414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643414" w:rsidRDefault="00B0736F" w:rsidP="00B0736F">
            <w:pPr>
              <w:jc w:val="center"/>
            </w:pPr>
            <w:r w:rsidRPr="00643414"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643414" w:rsidRDefault="00B0736F" w:rsidP="00B0736F">
            <w:pPr>
              <w:jc w:val="center"/>
            </w:pPr>
            <w:r w:rsidRPr="00643414">
              <w:t>4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643414" w:rsidRDefault="00B0736F" w:rsidP="00B0736F">
            <w:pPr>
              <w:jc w:val="center"/>
            </w:pPr>
            <w:r w:rsidRPr="00643414"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643414" w:rsidRDefault="00B0736F" w:rsidP="00B0736F">
            <w:pPr>
              <w:jc w:val="center"/>
            </w:pPr>
            <w:r w:rsidRPr="00643414">
              <w:t>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643414" w:rsidRDefault="00B0736F" w:rsidP="00B0736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643414" w:rsidRDefault="00B0736F" w:rsidP="00B0736F">
            <w:pPr>
              <w:jc w:val="center"/>
            </w:pPr>
            <w: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643414" w:rsidRDefault="00B0736F" w:rsidP="00B0736F">
            <w:pPr>
              <w:jc w:val="center"/>
            </w:pPr>
            <w: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643414" w:rsidRDefault="00B0736F" w:rsidP="00B0736F">
            <w:pPr>
              <w:jc w:val="center"/>
            </w:pPr>
            <w: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643414" w:rsidRDefault="00B0736F" w:rsidP="00B0736F">
            <w:pPr>
              <w:jc w:val="center"/>
            </w:pPr>
            <w:r>
              <w:t>10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643414" w:rsidRDefault="00B0736F" w:rsidP="00B0736F">
            <w:pPr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643414" w:rsidRDefault="00B0736F" w:rsidP="00B0736F">
            <w:pPr>
              <w:jc w:val="center"/>
            </w:pPr>
            <w:r>
              <w:t>12</w:t>
            </w:r>
          </w:p>
        </w:tc>
      </w:tr>
      <w:tr w:rsidR="0007727F" w:rsidRPr="00643414" w:rsidTr="0007727F">
        <w:trPr>
          <w:gridAfter w:val="1"/>
          <w:wAfter w:w="529" w:type="dxa"/>
          <w:trHeight w:val="347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994B3A" w:rsidRDefault="00B0736F" w:rsidP="00B07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94B3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AD253C" w:rsidRDefault="00B0736F" w:rsidP="00B0736F">
            <w:pPr>
              <w:jc w:val="center"/>
              <w:rPr>
                <w:b/>
                <w:bCs/>
                <w:sz w:val="20"/>
                <w:szCs w:val="20"/>
              </w:rPr>
            </w:pPr>
            <w:r w:rsidRPr="00AD25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AD253C" w:rsidRDefault="00B0736F" w:rsidP="00B0736F">
            <w:pPr>
              <w:jc w:val="center"/>
              <w:rPr>
                <w:b/>
                <w:bCs/>
                <w:sz w:val="20"/>
                <w:szCs w:val="20"/>
              </w:rPr>
            </w:pPr>
            <w:r w:rsidRPr="00AD25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AD253C" w:rsidRDefault="00B0736F" w:rsidP="00B0736F">
            <w:pPr>
              <w:jc w:val="center"/>
              <w:rPr>
                <w:b/>
                <w:bCs/>
                <w:sz w:val="20"/>
                <w:szCs w:val="20"/>
              </w:rPr>
            </w:pPr>
            <w:r w:rsidRPr="00AD25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6F" w:rsidRPr="00AD253C" w:rsidRDefault="00B0736F" w:rsidP="00B0736F">
            <w:pPr>
              <w:jc w:val="center"/>
              <w:rPr>
                <w:b/>
                <w:bCs/>
                <w:sz w:val="20"/>
                <w:szCs w:val="20"/>
              </w:rPr>
            </w:pPr>
            <w:r w:rsidRPr="00AD25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1171BE">
            <w:pPr>
              <w:jc w:val="right"/>
              <w:rPr>
                <w:b/>
                <w:bCs/>
              </w:rPr>
            </w:pPr>
            <w:r w:rsidRPr="00343B76">
              <w:rPr>
                <w:b/>
                <w:bCs/>
              </w:rPr>
              <w:t>2</w:t>
            </w:r>
            <w:r w:rsidR="001171BE">
              <w:rPr>
                <w:b/>
                <w:bCs/>
              </w:rPr>
              <w:t>817,4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right"/>
              <w:rPr>
                <w:b/>
                <w:bCs/>
              </w:rPr>
            </w:pPr>
            <w:r w:rsidRPr="00343B76">
              <w:rPr>
                <w:b/>
                <w:bCs/>
              </w:rPr>
              <w:t>592,3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1171BE">
            <w:pPr>
              <w:jc w:val="right"/>
              <w:rPr>
                <w:b/>
                <w:bCs/>
              </w:rPr>
            </w:pPr>
            <w:r w:rsidRPr="00343B76">
              <w:rPr>
                <w:b/>
                <w:bCs/>
              </w:rPr>
              <w:t>1</w:t>
            </w:r>
            <w:r w:rsidR="001171BE">
              <w:rPr>
                <w:b/>
                <w:bCs/>
              </w:rPr>
              <w:t>787,2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1171BE">
            <w:pPr>
              <w:jc w:val="right"/>
              <w:rPr>
                <w:b/>
                <w:bCs/>
              </w:rPr>
            </w:pPr>
            <w:r w:rsidRPr="00343B76">
              <w:rPr>
                <w:b/>
                <w:bCs/>
              </w:rPr>
              <w:t>90,</w:t>
            </w:r>
            <w:r w:rsidR="001171BE">
              <w:rPr>
                <w:b/>
                <w:bCs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right"/>
              <w:rPr>
                <w:b/>
                <w:bCs/>
              </w:rPr>
            </w:pPr>
            <w:r w:rsidRPr="00343B76"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right"/>
              <w:rPr>
                <w:b/>
                <w:bCs/>
              </w:rPr>
            </w:pPr>
            <w:r w:rsidRPr="00343B76">
              <w:rPr>
                <w:b/>
                <w:bCs/>
              </w:rPr>
              <w:t>347,7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right"/>
              <w:rPr>
                <w:b/>
                <w:bCs/>
              </w:rPr>
            </w:pPr>
            <w:r w:rsidRPr="00343B76">
              <w:rPr>
                <w:b/>
                <w:bCs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right"/>
              <w:rPr>
                <w:b/>
                <w:bCs/>
              </w:rPr>
            </w:pPr>
            <w:r w:rsidRPr="00343B76">
              <w:rPr>
                <w:b/>
                <w:bCs/>
              </w:rPr>
              <w:t>0,00</w:t>
            </w:r>
          </w:p>
        </w:tc>
      </w:tr>
      <w:tr w:rsidR="0007727F" w:rsidRPr="00643414" w:rsidTr="0007727F">
        <w:trPr>
          <w:gridAfter w:val="1"/>
          <w:wAfter w:w="529" w:type="dxa"/>
          <w:trHeight w:val="65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r w:rsidRPr="00343B76">
              <w:t xml:space="preserve">1. </w:t>
            </w:r>
            <w:r w:rsidRPr="00343B76">
              <w:rPr>
                <w:iCs/>
              </w:rPr>
              <w:t>Иные межбюджетные трансферты на капитальный ремонт  учреждений культуры (замена оконных блоков)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  <w:rPr>
                <w:i/>
                <w:iCs/>
              </w:rPr>
            </w:pPr>
            <w:r w:rsidRPr="00343B76">
              <w:rPr>
                <w:color w:val="000000"/>
              </w:rPr>
              <w:t>2 02 49999 10 0000 150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  <w:rPr>
                <w:i/>
                <w:iCs/>
              </w:rPr>
            </w:pPr>
            <w:r w:rsidRPr="00343B76">
              <w:rPr>
                <w:i/>
                <w:iCs/>
              </w:rPr>
              <w:t>0801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</w:pPr>
            <w:r w:rsidRPr="00343B76">
              <w:t xml:space="preserve">04 1 00 </w:t>
            </w:r>
            <w:r w:rsidRPr="00343B76">
              <w:rPr>
                <w:lang w:val="en-US"/>
              </w:rPr>
              <w:t>S</w:t>
            </w:r>
            <w:r w:rsidRPr="00343B76">
              <w:t>3290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B0736F" w:rsidRPr="00343B76" w:rsidRDefault="00B0736F" w:rsidP="00B0736F">
            <w:pPr>
              <w:jc w:val="center"/>
            </w:pPr>
            <w:r w:rsidRPr="0007727F">
              <w:rPr>
                <w:spacing w:val="12"/>
              </w:rPr>
              <w:t>24</w:t>
            </w:r>
            <w:r w:rsidRPr="0007727F">
              <w:rPr>
                <w:spacing w:val="2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1171BE" w:rsidP="00B0736F">
            <w:pPr>
              <w:jc w:val="right"/>
              <w:rPr>
                <w:bCs/>
              </w:rPr>
            </w:pPr>
            <w:r>
              <w:rPr>
                <w:bCs/>
              </w:rPr>
              <w:t>1784,4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  <w:rPr>
                <w:bCs/>
              </w:rPr>
            </w:pPr>
            <w:r w:rsidRPr="00343B76">
              <w:rPr>
                <w:bCs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1171BE">
            <w:pPr>
              <w:jc w:val="right"/>
              <w:rPr>
                <w:bCs/>
              </w:rPr>
            </w:pPr>
            <w:r w:rsidRPr="00343B76">
              <w:rPr>
                <w:bCs/>
              </w:rPr>
              <w:t>1</w:t>
            </w:r>
            <w:r w:rsidR="001171BE">
              <w:rPr>
                <w:bCs/>
              </w:rPr>
              <w:t>698,7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1171BE" w:rsidP="00B0736F">
            <w:pPr>
              <w:jc w:val="right"/>
              <w:rPr>
                <w:bCs/>
              </w:rPr>
            </w:pPr>
            <w:r>
              <w:rPr>
                <w:bCs/>
              </w:rPr>
              <w:t>85,7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right"/>
              <w:rPr>
                <w:bCs/>
              </w:rPr>
            </w:pPr>
            <w:r w:rsidRPr="00343B76">
              <w:rPr>
                <w:bCs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right"/>
              <w:rPr>
                <w:bCs/>
              </w:rPr>
            </w:pPr>
            <w:r w:rsidRPr="00343B76">
              <w:rPr>
                <w:bCs/>
              </w:rPr>
              <w:t>0,0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right"/>
              <w:rPr>
                <w:bCs/>
              </w:rPr>
            </w:pPr>
            <w:r w:rsidRPr="00343B76">
              <w:rPr>
                <w:bCs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right"/>
              <w:rPr>
                <w:bCs/>
              </w:rPr>
            </w:pPr>
            <w:r w:rsidRPr="00343B76">
              <w:rPr>
                <w:bCs/>
              </w:rPr>
              <w:t>0,0</w:t>
            </w:r>
          </w:p>
        </w:tc>
      </w:tr>
      <w:tr w:rsidR="0007727F" w:rsidRPr="00994B3A" w:rsidTr="0007727F">
        <w:trPr>
          <w:gridAfter w:val="1"/>
          <w:wAfter w:w="529" w:type="dxa"/>
          <w:trHeight w:val="41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both"/>
              <w:rPr>
                <w:color w:val="000000"/>
              </w:rPr>
            </w:pPr>
            <w:r w:rsidRPr="00343B76">
              <w:rPr>
                <w:color w:val="000000"/>
              </w:rPr>
              <w:t>2.иные межбюджетные трансферты на разработку проектно-сметной документации</w:t>
            </w:r>
            <w:r w:rsidRPr="00343B76">
              <w:rPr>
                <w:snapToGrid w:val="0"/>
              </w:rPr>
              <w:t xml:space="preserve"> на строительство и </w:t>
            </w:r>
            <w:r w:rsidRPr="00343B76">
              <w:rPr>
                <w:snapToGrid w:val="0"/>
              </w:rPr>
              <w:lastRenderedPageBreak/>
              <w:t>реконструкцию объектов культуры и туристических объектов (автономный источник теплоснабжения)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  <w:rPr>
                <w:color w:val="000000"/>
              </w:rPr>
            </w:pPr>
            <w:r w:rsidRPr="00343B76">
              <w:rPr>
                <w:color w:val="000000"/>
              </w:rPr>
              <w:lastRenderedPageBreak/>
              <w:t>2 02 49999 10 0000 150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  <w:rPr>
                <w:i/>
                <w:iCs/>
              </w:rPr>
            </w:pPr>
            <w:r w:rsidRPr="00343B76">
              <w:rPr>
                <w:i/>
                <w:iCs/>
              </w:rPr>
              <w:t>0801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</w:pPr>
            <w:r w:rsidRPr="00343B76">
              <w:t xml:space="preserve">04 1 00 </w:t>
            </w:r>
            <w:r w:rsidRPr="00343B76">
              <w:rPr>
                <w:lang w:val="en-US"/>
              </w:rPr>
              <w:t>S</w:t>
            </w:r>
            <w:r w:rsidRPr="00343B76">
              <w:t>3830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FitText/>
          </w:tcPr>
          <w:p w:rsidR="00B0736F" w:rsidRPr="00343B76" w:rsidRDefault="00B0736F" w:rsidP="00B0736F">
            <w:pPr>
              <w:jc w:val="center"/>
            </w:pPr>
            <w:r w:rsidRPr="0007727F">
              <w:rPr>
                <w:spacing w:val="12"/>
              </w:rPr>
              <w:t>24</w:t>
            </w:r>
            <w:r w:rsidRPr="0007727F">
              <w:rPr>
                <w:spacing w:val="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right"/>
            </w:pPr>
            <w:r w:rsidRPr="00343B76">
              <w:t>347,7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</w:pPr>
            <w:r w:rsidRPr="00343B76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</w:pPr>
            <w:r w:rsidRPr="00343B7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</w:pPr>
            <w:r w:rsidRPr="00343B76"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</w:pPr>
            <w:r w:rsidRPr="00343B76"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</w:pPr>
            <w:r w:rsidRPr="00343B76">
              <w:t>347,7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</w:pPr>
            <w:r w:rsidRPr="00343B76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</w:pPr>
            <w:r w:rsidRPr="00343B76">
              <w:t>-</w:t>
            </w:r>
          </w:p>
        </w:tc>
      </w:tr>
      <w:tr w:rsidR="0007727F" w:rsidRPr="00994B3A" w:rsidTr="0007727F">
        <w:trPr>
          <w:gridAfter w:val="1"/>
          <w:wAfter w:w="529" w:type="dxa"/>
          <w:trHeight w:val="41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both"/>
              <w:rPr>
                <w:color w:val="000000"/>
              </w:rPr>
            </w:pPr>
            <w:r w:rsidRPr="00343B76">
              <w:rPr>
                <w:color w:val="000000"/>
              </w:rPr>
              <w:lastRenderedPageBreak/>
              <w:t>3.Иные межбюджетные трансферты на обеспечение развития и укрепления материально-технической базы домов культуры в</w:t>
            </w:r>
            <w:r>
              <w:rPr>
                <w:color w:val="000000"/>
              </w:rPr>
              <w:t xml:space="preserve"> </w:t>
            </w:r>
            <w:r w:rsidRPr="00343B76">
              <w:rPr>
                <w:color w:val="000000"/>
              </w:rPr>
              <w:t>населенных пунктах с числом жителей до 50 тысяч человек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  <w:rPr>
                <w:color w:val="000000"/>
              </w:rPr>
            </w:pPr>
            <w:r w:rsidRPr="00343B76">
              <w:rPr>
                <w:color w:val="000000"/>
              </w:rPr>
              <w:t>2 02 49999 10 0000 150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  <w:rPr>
                <w:i/>
                <w:iCs/>
              </w:rPr>
            </w:pPr>
            <w:r w:rsidRPr="00343B76">
              <w:rPr>
                <w:i/>
                <w:iCs/>
              </w:rPr>
              <w:t>0801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</w:pPr>
            <w:r w:rsidRPr="00343B76">
              <w:t xml:space="preserve">04 1 00 </w:t>
            </w:r>
            <w:r w:rsidRPr="00343B76">
              <w:rPr>
                <w:lang w:val="en-US"/>
              </w:rPr>
              <w:t>L467</w:t>
            </w:r>
            <w:r w:rsidRPr="00343B76"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FitText/>
          </w:tcPr>
          <w:p w:rsidR="00B0736F" w:rsidRPr="00343B76" w:rsidRDefault="00B0736F" w:rsidP="00B0736F">
            <w:pPr>
              <w:jc w:val="center"/>
              <w:rPr>
                <w:spacing w:val="71"/>
              </w:rPr>
            </w:pPr>
            <w:r w:rsidRPr="0007727F">
              <w:rPr>
                <w:spacing w:val="12"/>
              </w:rPr>
              <w:t>61</w:t>
            </w:r>
            <w:r w:rsidRPr="0007727F">
              <w:rPr>
                <w:spacing w:val="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right"/>
            </w:pPr>
            <w:r w:rsidRPr="00343B76">
              <w:rPr>
                <w:lang w:val="en-US"/>
              </w:rPr>
              <w:t>685</w:t>
            </w:r>
            <w:r w:rsidRPr="00343B76">
              <w:t>,3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</w:pPr>
            <w:r w:rsidRPr="00343B76">
              <w:t>592,3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</w:pPr>
            <w:r w:rsidRPr="00343B76">
              <w:t>88,5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</w:pPr>
            <w:r w:rsidRPr="00343B76">
              <w:t>4,5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</w:pPr>
            <w:r w:rsidRPr="00343B76"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</w:pPr>
            <w:r w:rsidRPr="00343B76">
              <w:t>-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</w:pPr>
            <w:r w:rsidRPr="00343B76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6F" w:rsidRPr="00343B76" w:rsidRDefault="00B0736F" w:rsidP="00B0736F">
            <w:pPr>
              <w:jc w:val="center"/>
            </w:pPr>
            <w:r w:rsidRPr="00343B76">
              <w:t>-».</w:t>
            </w:r>
          </w:p>
        </w:tc>
      </w:tr>
    </w:tbl>
    <w:p w:rsidR="004D4C6C" w:rsidRPr="00DF29B4" w:rsidRDefault="004D4C6C" w:rsidP="00DF29B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</w:p>
    <w:p w:rsidR="00DF29B4" w:rsidRPr="00AD588C" w:rsidRDefault="007F365D" w:rsidP="00DF29B4">
      <w:pPr>
        <w:numPr>
          <w:ilvl w:val="0"/>
          <w:numId w:val="2"/>
        </w:numPr>
        <w:rPr>
          <w:sz w:val="28"/>
          <w:szCs w:val="28"/>
        </w:rPr>
      </w:pPr>
      <w:r w:rsidRPr="00AD588C">
        <w:rPr>
          <w:sz w:val="28"/>
          <w:szCs w:val="28"/>
        </w:rPr>
        <w:t xml:space="preserve">Настоящее решение вступает в силу со дня  подписания.     </w:t>
      </w:r>
    </w:p>
    <w:p w:rsidR="007F365D" w:rsidRPr="00AD588C" w:rsidRDefault="007F365D" w:rsidP="00DF29B4">
      <w:pPr>
        <w:ind w:left="690"/>
        <w:rPr>
          <w:sz w:val="28"/>
          <w:szCs w:val="28"/>
        </w:rPr>
      </w:pPr>
      <w:r w:rsidRPr="00AD588C">
        <w:rPr>
          <w:sz w:val="28"/>
          <w:szCs w:val="28"/>
        </w:rPr>
        <w:t xml:space="preserve">                   </w:t>
      </w:r>
    </w:p>
    <w:p w:rsidR="00D36998" w:rsidRPr="00AD588C" w:rsidRDefault="00D36998" w:rsidP="007F365D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      </w:t>
      </w:r>
      <w:r w:rsidR="00330257" w:rsidRPr="00AD588C">
        <w:rPr>
          <w:sz w:val="28"/>
          <w:szCs w:val="28"/>
        </w:rPr>
        <w:t xml:space="preserve">Председатель Собрания депутатов </w:t>
      </w:r>
      <w:r w:rsidRPr="00AD588C">
        <w:rPr>
          <w:sz w:val="28"/>
          <w:szCs w:val="28"/>
        </w:rPr>
        <w:t xml:space="preserve">– </w:t>
      </w:r>
    </w:p>
    <w:p w:rsidR="000A7133" w:rsidRPr="00AD588C" w:rsidRDefault="00D36998" w:rsidP="007F365D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      </w:t>
      </w:r>
      <w:r w:rsidR="00330257" w:rsidRPr="00AD588C">
        <w:rPr>
          <w:sz w:val="28"/>
          <w:szCs w:val="28"/>
        </w:rPr>
        <w:t>г</w:t>
      </w:r>
      <w:r w:rsidR="007D1B6C" w:rsidRPr="00AD588C">
        <w:rPr>
          <w:sz w:val="28"/>
          <w:szCs w:val="28"/>
        </w:rPr>
        <w:t>лава Глубочанского сельского поселения</w:t>
      </w:r>
      <w:r w:rsidR="007F365D" w:rsidRPr="00AD588C">
        <w:rPr>
          <w:sz w:val="28"/>
          <w:szCs w:val="28"/>
        </w:rPr>
        <w:t xml:space="preserve">             </w:t>
      </w:r>
      <w:r w:rsidRPr="00AD588C">
        <w:rPr>
          <w:sz w:val="28"/>
          <w:szCs w:val="28"/>
        </w:rPr>
        <w:t xml:space="preserve">                     </w:t>
      </w:r>
      <w:r w:rsidR="007F365D" w:rsidRPr="00AD588C">
        <w:rPr>
          <w:sz w:val="28"/>
          <w:szCs w:val="28"/>
        </w:rPr>
        <w:t xml:space="preserve">                          </w:t>
      </w:r>
      <w:r w:rsidR="00330257" w:rsidRPr="00AD588C">
        <w:rPr>
          <w:sz w:val="28"/>
          <w:szCs w:val="28"/>
        </w:rPr>
        <w:t>Игнатенко И.А</w:t>
      </w:r>
    </w:p>
    <w:p w:rsidR="00B57F59" w:rsidRDefault="000A7133" w:rsidP="002B3547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</w:t>
      </w:r>
      <w:r w:rsidRPr="00AD588C">
        <w:rPr>
          <w:sz w:val="28"/>
          <w:szCs w:val="28"/>
        </w:rPr>
        <w:tab/>
      </w:r>
    </w:p>
    <w:p w:rsidR="00BA0668" w:rsidRPr="00AD588C" w:rsidRDefault="00B57F59" w:rsidP="002B354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7133" w:rsidRPr="00AD588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="007F365D" w:rsidRPr="00AD588C">
        <w:rPr>
          <w:sz w:val="28"/>
          <w:szCs w:val="28"/>
        </w:rPr>
        <w:t>Плотников</w:t>
      </w:r>
      <w:r w:rsidR="00CB16FC" w:rsidRPr="00AD588C">
        <w:rPr>
          <w:sz w:val="28"/>
          <w:szCs w:val="28"/>
        </w:rPr>
        <w:t xml:space="preserve"> </w:t>
      </w:r>
    </w:p>
    <w:p w:rsidR="00B57F59" w:rsidRDefault="00D36998" w:rsidP="002B3547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       </w:t>
      </w:r>
      <w:r w:rsidR="00333629">
        <w:rPr>
          <w:sz w:val="28"/>
          <w:szCs w:val="28"/>
        </w:rPr>
        <w:t>27</w:t>
      </w:r>
      <w:r w:rsidR="00C372B8" w:rsidRPr="00AD588C">
        <w:rPr>
          <w:sz w:val="28"/>
          <w:szCs w:val="28"/>
        </w:rPr>
        <w:t>.</w:t>
      </w:r>
      <w:r w:rsidR="00E77308">
        <w:rPr>
          <w:sz w:val="28"/>
          <w:szCs w:val="28"/>
        </w:rPr>
        <w:t>1</w:t>
      </w:r>
      <w:r w:rsidR="001171BE">
        <w:rPr>
          <w:sz w:val="28"/>
          <w:szCs w:val="28"/>
        </w:rPr>
        <w:t>2</w:t>
      </w:r>
      <w:r w:rsidR="00C372B8" w:rsidRPr="00AD588C">
        <w:rPr>
          <w:sz w:val="28"/>
          <w:szCs w:val="28"/>
        </w:rPr>
        <w:t>.</w:t>
      </w:r>
      <w:r w:rsidR="007F365D" w:rsidRPr="00AD588C">
        <w:rPr>
          <w:sz w:val="28"/>
          <w:szCs w:val="28"/>
        </w:rPr>
        <w:t>201</w:t>
      </w:r>
      <w:r w:rsidR="00714CBE">
        <w:rPr>
          <w:sz w:val="28"/>
          <w:szCs w:val="28"/>
        </w:rPr>
        <w:t>9</w:t>
      </w:r>
      <w:r w:rsidR="00946402" w:rsidRPr="00AD588C">
        <w:rPr>
          <w:sz w:val="28"/>
          <w:szCs w:val="28"/>
        </w:rPr>
        <w:t xml:space="preserve"> </w:t>
      </w:r>
    </w:p>
    <w:p w:rsidR="007F365D" w:rsidRPr="00AD588C" w:rsidRDefault="00B57F59" w:rsidP="00B57F5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365D" w:rsidRPr="00AD588C">
        <w:rPr>
          <w:sz w:val="28"/>
          <w:szCs w:val="28"/>
        </w:rPr>
        <w:t xml:space="preserve">№ </w:t>
      </w:r>
      <w:r w:rsidR="00333629">
        <w:rPr>
          <w:sz w:val="28"/>
          <w:szCs w:val="28"/>
        </w:rPr>
        <w:t>83</w:t>
      </w:r>
    </w:p>
    <w:sectPr w:rsidR="007F365D" w:rsidRPr="00AD588C" w:rsidSect="004D4C6C">
      <w:pgSz w:w="16838" w:h="11906" w:orient="landscape" w:code="9"/>
      <w:pgMar w:top="1134" w:right="1245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959" w:rsidRPr="001C439E" w:rsidRDefault="007B5959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7B5959" w:rsidRPr="001C439E" w:rsidRDefault="007B5959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6D" w:rsidRPr="001C439E" w:rsidRDefault="0089566D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89566D" w:rsidRPr="001C439E" w:rsidRDefault="0089566D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6D" w:rsidRPr="001C439E" w:rsidRDefault="0089566D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333629">
      <w:rPr>
        <w:rStyle w:val="a7"/>
        <w:noProof/>
        <w:sz w:val="23"/>
        <w:szCs w:val="23"/>
      </w:rPr>
      <w:t>50</w:t>
    </w:r>
    <w:r w:rsidRPr="001C439E">
      <w:rPr>
        <w:rStyle w:val="a7"/>
        <w:sz w:val="23"/>
        <w:szCs w:val="23"/>
      </w:rPr>
      <w:fldChar w:fldCharType="end"/>
    </w:r>
  </w:p>
  <w:p w:rsidR="0089566D" w:rsidRPr="001C439E" w:rsidRDefault="0089566D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959" w:rsidRPr="001C439E" w:rsidRDefault="007B5959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7B5959" w:rsidRPr="001C439E" w:rsidRDefault="007B5959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6D" w:rsidRDefault="0089566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FEF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5437FD"/>
    <w:multiLevelType w:val="hybridMultilevel"/>
    <w:tmpl w:val="FD9280E2"/>
    <w:lvl w:ilvl="0" w:tplc="E8EA13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20786"/>
    <w:multiLevelType w:val="hybridMultilevel"/>
    <w:tmpl w:val="4B462646"/>
    <w:lvl w:ilvl="0" w:tplc="CA1C4C8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FBD15F5"/>
    <w:multiLevelType w:val="hybridMultilevel"/>
    <w:tmpl w:val="1F2637AA"/>
    <w:lvl w:ilvl="0" w:tplc="000622E6">
      <w:start w:val="1"/>
      <w:numFmt w:val="decimal"/>
      <w:lvlText w:val="%1)"/>
      <w:lvlJc w:val="left"/>
      <w:pPr>
        <w:ind w:left="16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53D53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870DCB"/>
    <w:multiLevelType w:val="hybridMultilevel"/>
    <w:tmpl w:val="1F2637AA"/>
    <w:lvl w:ilvl="0" w:tplc="000622E6">
      <w:start w:val="1"/>
      <w:numFmt w:val="decimal"/>
      <w:lvlText w:val="%1)"/>
      <w:lvlJc w:val="left"/>
      <w:pPr>
        <w:ind w:left="16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B7B152A"/>
    <w:multiLevelType w:val="hybridMultilevel"/>
    <w:tmpl w:val="1F2637AA"/>
    <w:lvl w:ilvl="0" w:tplc="000622E6">
      <w:start w:val="1"/>
      <w:numFmt w:val="decimal"/>
      <w:lvlText w:val="%1)"/>
      <w:lvlJc w:val="left"/>
      <w:pPr>
        <w:ind w:left="16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24938BF"/>
    <w:multiLevelType w:val="hybridMultilevel"/>
    <w:tmpl w:val="1F2637AA"/>
    <w:lvl w:ilvl="0" w:tplc="000622E6">
      <w:start w:val="1"/>
      <w:numFmt w:val="decimal"/>
      <w:lvlText w:val="%1)"/>
      <w:lvlJc w:val="left"/>
      <w:pPr>
        <w:ind w:left="16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3D63053"/>
    <w:multiLevelType w:val="hybridMultilevel"/>
    <w:tmpl w:val="A8263C32"/>
    <w:lvl w:ilvl="0" w:tplc="D22C6D12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8B17BBD"/>
    <w:multiLevelType w:val="hybridMultilevel"/>
    <w:tmpl w:val="1F2637AA"/>
    <w:lvl w:ilvl="0" w:tplc="000622E6">
      <w:start w:val="1"/>
      <w:numFmt w:val="decimal"/>
      <w:lvlText w:val="%1)"/>
      <w:lvlJc w:val="left"/>
      <w:pPr>
        <w:ind w:left="16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E6B05A2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0CE7AF9"/>
    <w:multiLevelType w:val="hybridMultilevel"/>
    <w:tmpl w:val="F796F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3052E"/>
    <w:multiLevelType w:val="hybridMultilevel"/>
    <w:tmpl w:val="7EB0885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DC43EF"/>
    <w:multiLevelType w:val="hybridMultilevel"/>
    <w:tmpl w:val="8BEA32D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64A52C6"/>
    <w:multiLevelType w:val="hybridMultilevel"/>
    <w:tmpl w:val="0A22058C"/>
    <w:lvl w:ilvl="0" w:tplc="738C23D4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13"/>
  </w:num>
  <w:num w:numId="7">
    <w:abstractNumId w:val="0"/>
  </w:num>
  <w:num w:numId="8">
    <w:abstractNumId w:val="2"/>
  </w:num>
  <w:num w:numId="9">
    <w:abstractNumId w:val="17"/>
  </w:num>
  <w:num w:numId="10">
    <w:abstractNumId w:val="10"/>
  </w:num>
  <w:num w:numId="11">
    <w:abstractNumId w:val="15"/>
  </w:num>
  <w:num w:numId="12">
    <w:abstractNumId w:val="3"/>
  </w:num>
  <w:num w:numId="13">
    <w:abstractNumId w:val="8"/>
  </w:num>
  <w:num w:numId="14">
    <w:abstractNumId w:val="14"/>
  </w:num>
  <w:num w:numId="15">
    <w:abstractNumId w:val="16"/>
  </w:num>
  <w:num w:numId="16">
    <w:abstractNumId w:val="4"/>
  </w:num>
  <w:num w:numId="17">
    <w:abstractNumId w:val="7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6002"/>
  </w:hdrShapeDefaults>
  <w:footnotePr>
    <w:footnote w:id="0"/>
    <w:footnote w:id="1"/>
  </w:footnotePr>
  <w:endnotePr>
    <w:endnote w:id="0"/>
    <w:endnote w:id="1"/>
  </w:endnotePr>
  <w:compat/>
  <w:rsids>
    <w:rsidRoot w:val="002405E8"/>
    <w:rsid w:val="00002450"/>
    <w:rsid w:val="0000537E"/>
    <w:rsid w:val="000060AF"/>
    <w:rsid w:val="00007474"/>
    <w:rsid w:val="00010934"/>
    <w:rsid w:val="00011134"/>
    <w:rsid w:val="0001198C"/>
    <w:rsid w:val="0002088D"/>
    <w:rsid w:val="000217E3"/>
    <w:rsid w:val="000233D7"/>
    <w:rsid w:val="00023746"/>
    <w:rsid w:val="000253B5"/>
    <w:rsid w:val="00027CB9"/>
    <w:rsid w:val="00030824"/>
    <w:rsid w:val="00030FCE"/>
    <w:rsid w:val="000316C7"/>
    <w:rsid w:val="00031A46"/>
    <w:rsid w:val="00032361"/>
    <w:rsid w:val="0003338F"/>
    <w:rsid w:val="00036416"/>
    <w:rsid w:val="00036FC7"/>
    <w:rsid w:val="0004267F"/>
    <w:rsid w:val="000437A0"/>
    <w:rsid w:val="000444AC"/>
    <w:rsid w:val="000446B8"/>
    <w:rsid w:val="00056159"/>
    <w:rsid w:val="0005758D"/>
    <w:rsid w:val="00057A96"/>
    <w:rsid w:val="00060057"/>
    <w:rsid w:val="00063874"/>
    <w:rsid w:val="000652B0"/>
    <w:rsid w:val="00065461"/>
    <w:rsid w:val="000671FC"/>
    <w:rsid w:val="00074E4F"/>
    <w:rsid w:val="00076EB9"/>
    <w:rsid w:val="0007727F"/>
    <w:rsid w:val="00081636"/>
    <w:rsid w:val="0008180D"/>
    <w:rsid w:val="000903CD"/>
    <w:rsid w:val="00091780"/>
    <w:rsid w:val="00094F11"/>
    <w:rsid w:val="00095B42"/>
    <w:rsid w:val="00096362"/>
    <w:rsid w:val="00096A93"/>
    <w:rsid w:val="000A014B"/>
    <w:rsid w:val="000A032B"/>
    <w:rsid w:val="000A1A6A"/>
    <w:rsid w:val="000A36CC"/>
    <w:rsid w:val="000A4396"/>
    <w:rsid w:val="000A49D7"/>
    <w:rsid w:val="000A557B"/>
    <w:rsid w:val="000A6822"/>
    <w:rsid w:val="000A6C8E"/>
    <w:rsid w:val="000A7133"/>
    <w:rsid w:val="000A7D5C"/>
    <w:rsid w:val="000B011A"/>
    <w:rsid w:val="000B2052"/>
    <w:rsid w:val="000B4AA1"/>
    <w:rsid w:val="000C0732"/>
    <w:rsid w:val="000C0D61"/>
    <w:rsid w:val="000C215C"/>
    <w:rsid w:val="000C2DD0"/>
    <w:rsid w:val="000C3C10"/>
    <w:rsid w:val="000C5180"/>
    <w:rsid w:val="000C6329"/>
    <w:rsid w:val="000C7669"/>
    <w:rsid w:val="000C7B62"/>
    <w:rsid w:val="000D129F"/>
    <w:rsid w:val="000D1BAD"/>
    <w:rsid w:val="000D33CA"/>
    <w:rsid w:val="000D3531"/>
    <w:rsid w:val="000D5C0B"/>
    <w:rsid w:val="000D782C"/>
    <w:rsid w:val="000E095C"/>
    <w:rsid w:val="000E10CE"/>
    <w:rsid w:val="000E1AED"/>
    <w:rsid w:val="000E1BE7"/>
    <w:rsid w:val="000E2AC8"/>
    <w:rsid w:val="000E4DAD"/>
    <w:rsid w:val="000E5CB5"/>
    <w:rsid w:val="000F0A32"/>
    <w:rsid w:val="000F2F87"/>
    <w:rsid w:val="000F416E"/>
    <w:rsid w:val="000F4217"/>
    <w:rsid w:val="000F5405"/>
    <w:rsid w:val="000F596E"/>
    <w:rsid w:val="000F5B86"/>
    <w:rsid w:val="000F5C79"/>
    <w:rsid w:val="000F78CF"/>
    <w:rsid w:val="001012BE"/>
    <w:rsid w:val="00102F00"/>
    <w:rsid w:val="0010324B"/>
    <w:rsid w:val="00103EBF"/>
    <w:rsid w:val="001043E0"/>
    <w:rsid w:val="001057E0"/>
    <w:rsid w:val="00107364"/>
    <w:rsid w:val="001106DE"/>
    <w:rsid w:val="001113ED"/>
    <w:rsid w:val="00113491"/>
    <w:rsid w:val="00113508"/>
    <w:rsid w:val="001137D8"/>
    <w:rsid w:val="001138EA"/>
    <w:rsid w:val="00113B5C"/>
    <w:rsid w:val="00113E18"/>
    <w:rsid w:val="00116291"/>
    <w:rsid w:val="001165C3"/>
    <w:rsid w:val="0011681A"/>
    <w:rsid w:val="001171BE"/>
    <w:rsid w:val="0011732D"/>
    <w:rsid w:val="001241B9"/>
    <w:rsid w:val="00132C8B"/>
    <w:rsid w:val="00135B6A"/>
    <w:rsid w:val="001363AC"/>
    <w:rsid w:val="00141305"/>
    <w:rsid w:val="0014240E"/>
    <w:rsid w:val="001425F9"/>
    <w:rsid w:val="001431EF"/>
    <w:rsid w:val="00144AFA"/>
    <w:rsid w:val="0014704B"/>
    <w:rsid w:val="00150A6C"/>
    <w:rsid w:val="00154D1A"/>
    <w:rsid w:val="00154DCD"/>
    <w:rsid w:val="00154DF3"/>
    <w:rsid w:val="00156C2A"/>
    <w:rsid w:val="00156FD1"/>
    <w:rsid w:val="0015760D"/>
    <w:rsid w:val="00157E12"/>
    <w:rsid w:val="00161A76"/>
    <w:rsid w:val="00162E69"/>
    <w:rsid w:val="0016464D"/>
    <w:rsid w:val="0016625D"/>
    <w:rsid w:val="001669C4"/>
    <w:rsid w:val="00166C4B"/>
    <w:rsid w:val="00167D67"/>
    <w:rsid w:val="00170A19"/>
    <w:rsid w:val="00170A74"/>
    <w:rsid w:val="00171FD7"/>
    <w:rsid w:val="00172D86"/>
    <w:rsid w:val="00173009"/>
    <w:rsid w:val="00173A75"/>
    <w:rsid w:val="00176076"/>
    <w:rsid w:val="001770C4"/>
    <w:rsid w:val="001807F7"/>
    <w:rsid w:val="00180AAC"/>
    <w:rsid w:val="00181209"/>
    <w:rsid w:val="001833BA"/>
    <w:rsid w:val="00183BBC"/>
    <w:rsid w:val="00185AD5"/>
    <w:rsid w:val="00185BAA"/>
    <w:rsid w:val="001875C3"/>
    <w:rsid w:val="00187D01"/>
    <w:rsid w:val="00190C5C"/>
    <w:rsid w:val="00192137"/>
    <w:rsid w:val="0019235E"/>
    <w:rsid w:val="00192933"/>
    <w:rsid w:val="001933A6"/>
    <w:rsid w:val="0019799E"/>
    <w:rsid w:val="001A063F"/>
    <w:rsid w:val="001A0891"/>
    <w:rsid w:val="001A1658"/>
    <w:rsid w:val="001A2F7E"/>
    <w:rsid w:val="001A4E2A"/>
    <w:rsid w:val="001A7BBA"/>
    <w:rsid w:val="001B1ED2"/>
    <w:rsid w:val="001B5E81"/>
    <w:rsid w:val="001B7C2F"/>
    <w:rsid w:val="001C1C35"/>
    <w:rsid w:val="001C2107"/>
    <w:rsid w:val="001C31CA"/>
    <w:rsid w:val="001C3B48"/>
    <w:rsid w:val="001C439E"/>
    <w:rsid w:val="001C43B6"/>
    <w:rsid w:val="001C700C"/>
    <w:rsid w:val="001D0C5F"/>
    <w:rsid w:val="001D11F1"/>
    <w:rsid w:val="001D194B"/>
    <w:rsid w:val="001D3431"/>
    <w:rsid w:val="001D5857"/>
    <w:rsid w:val="001D6445"/>
    <w:rsid w:val="001D6B6A"/>
    <w:rsid w:val="001D6BC2"/>
    <w:rsid w:val="001E1C69"/>
    <w:rsid w:val="001E462A"/>
    <w:rsid w:val="001E5B0D"/>
    <w:rsid w:val="001F0FD6"/>
    <w:rsid w:val="001F1298"/>
    <w:rsid w:val="001F2841"/>
    <w:rsid w:val="001F2A6E"/>
    <w:rsid w:val="001F2E02"/>
    <w:rsid w:val="001F4B34"/>
    <w:rsid w:val="0020236C"/>
    <w:rsid w:val="002032B4"/>
    <w:rsid w:val="00206977"/>
    <w:rsid w:val="002073AD"/>
    <w:rsid w:val="002100FC"/>
    <w:rsid w:val="00211007"/>
    <w:rsid w:val="0021496B"/>
    <w:rsid w:val="0021560B"/>
    <w:rsid w:val="0021629B"/>
    <w:rsid w:val="00217579"/>
    <w:rsid w:val="00217A55"/>
    <w:rsid w:val="00223431"/>
    <w:rsid w:val="002236B9"/>
    <w:rsid w:val="00223A19"/>
    <w:rsid w:val="00225459"/>
    <w:rsid w:val="002261F3"/>
    <w:rsid w:val="002263FA"/>
    <w:rsid w:val="00230377"/>
    <w:rsid w:val="002309FC"/>
    <w:rsid w:val="00233E33"/>
    <w:rsid w:val="00234E1A"/>
    <w:rsid w:val="00236A2C"/>
    <w:rsid w:val="00237AEB"/>
    <w:rsid w:val="00237BDA"/>
    <w:rsid w:val="00237F18"/>
    <w:rsid w:val="002403E8"/>
    <w:rsid w:val="002405E8"/>
    <w:rsid w:val="002408C5"/>
    <w:rsid w:val="00240FD5"/>
    <w:rsid w:val="002422D3"/>
    <w:rsid w:val="00245FAC"/>
    <w:rsid w:val="00246612"/>
    <w:rsid w:val="00246A73"/>
    <w:rsid w:val="00247B89"/>
    <w:rsid w:val="00252540"/>
    <w:rsid w:val="002529AF"/>
    <w:rsid w:val="00253085"/>
    <w:rsid w:val="00254206"/>
    <w:rsid w:val="00255098"/>
    <w:rsid w:val="002553A6"/>
    <w:rsid w:val="00256BAC"/>
    <w:rsid w:val="0025705B"/>
    <w:rsid w:val="00257894"/>
    <w:rsid w:val="0026237E"/>
    <w:rsid w:val="002624C6"/>
    <w:rsid w:val="00264590"/>
    <w:rsid w:val="002701D9"/>
    <w:rsid w:val="0027202F"/>
    <w:rsid w:val="002723DC"/>
    <w:rsid w:val="0027273D"/>
    <w:rsid w:val="00272EDA"/>
    <w:rsid w:val="00273B08"/>
    <w:rsid w:val="00275E55"/>
    <w:rsid w:val="00276226"/>
    <w:rsid w:val="00281229"/>
    <w:rsid w:val="0028172D"/>
    <w:rsid w:val="0028255C"/>
    <w:rsid w:val="002857E6"/>
    <w:rsid w:val="00285915"/>
    <w:rsid w:val="00285C4A"/>
    <w:rsid w:val="00290F5A"/>
    <w:rsid w:val="00293E89"/>
    <w:rsid w:val="00294C88"/>
    <w:rsid w:val="002956D3"/>
    <w:rsid w:val="00295C93"/>
    <w:rsid w:val="00297FE8"/>
    <w:rsid w:val="002A0ECC"/>
    <w:rsid w:val="002A298C"/>
    <w:rsid w:val="002A2E6A"/>
    <w:rsid w:val="002A3207"/>
    <w:rsid w:val="002A5546"/>
    <w:rsid w:val="002A6DBF"/>
    <w:rsid w:val="002A7AAF"/>
    <w:rsid w:val="002B0740"/>
    <w:rsid w:val="002B1DF8"/>
    <w:rsid w:val="002B2182"/>
    <w:rsid w:val="002B3547"/>
    <w:rsid w:val="002B3851"/>
    <w:rsid w:val="002B458A"/>
    <w:rsid w:val="002B480C"/>
    <w:rsid w:val="002B6DC3"/>
    <w:rsid w:val="002C1D32"/>
    <w:rsid w:val="002C2529"/>
    <w:rsid w:val="002C4172"/>
    <w:rsid w:val="002C425D"/>
    <w:rsid w:val="002C4C10"/>
    <w:rsid w:val="002C6351"/>
    <w:rsid w:val="002C74F5"/>
    <w:rsid w:val="002C78AE"/>
    <w:rsid w:val="002D12CA"/>
    <w:rsid w:val="002D2E03"/>
    <w:rsid w:val="002D362F"/>
    <w:rsid w:val="002D3DA4"/>
    <w:rsid w:val="002D4204"/>
    <w:rsid w:val="002D5A04"/>
    <w:rsid w:val="002D651E"/>
    <w:rsid w:val="002D6F54"/>
    <w:rsid w:val="002D7869"/>
    <w:rsid w:val="002D7B61"/>
    <w:rsid w:val="002E06F4"/>
    <w:rsid w:val="002E0D69"/>
    <w:rsid w:val="002E1F54"/>
    <w:rsid w:val="002E2829"/>
    <w:rsid w:val="002E63B0"/>
    <w:rsid w:val="002E6701"/>
    <w:rsid w:val="002E73E8"/>
    <w:rsid w:val="002F0997"/>
    <w:rsid w:val="002F2572"/>
    <w:rsid w:val="002F2D20"/>
    <w:rsid w:val="002F3FF5"/>
    <w:rsid w:val="002F5B77"/>
    <w:rsid w:val="00300C2C"/>
    <w:rsid w:val="0030222C"/>
    <w:rsid w:val="00302437"/>
    <w:rsid w:val="00304FE6"/>
    <w:rsid w:val="003053DD"/>
    <w:rsid w:val="00310731"/>
    <w:rsid w:val="00312FAB"/>
    <w:rsid w:val="003133F3"/>
    <w:rsid w:val="00314442"/>
    <w:rsid w:val="003160AC"/>
    <w:rsid w:val="003201B2"/>
    <w:rsid w:val="0032180E"/>
    <w:rsid w:val="003229CE"/>
    <w:rsid w:val="00323BD5"/>
    <w:rsid w:val="00323CF9"/>
    <w:rsid w:val="00323F77"/>
    <w:rsid w:val="003244E9"/>
    <w:rsid w:val="00326AF0"/>
    <w:rsid w:val="0032717E"/>
    <w:rsid w:val="00327419"/>
    <w:rsid w:val="003277BF"/>
    <w:rsid w:val="00327816"/>
    <w:rsid w:val="003278DF"/>
    <w:rsid w:val="00327DD8"/>
    <w:rsid w:val="00330257"/>
    <w:rsid w:val="00330326"/>
    <w:rsid w:val="00330439"/>
    <w:rsid w:val="00330BFB"/>
    <w:rsid w:val="00333629"/>
    <w:rsid w:val="003338AE"/>
    <w:rsid w:val="00335E0A"/>
    <w:rsid w:val="0033655C"/>
    <w:rsid w:val="0033740E"/>
    <w:rsid w:val="0034100A"/>
    <w:rsid w:val="003411E3"/>
    <w:rsid w:val="003414B7"/>
    <w:rsid w:val="00341DC3"/>
    <w:rsid w:val="00343B76"/>
    <w:rsid w:val="003524DE"/>
    <w:rsid w:val="00355076"/>
    <w:rsid w:val="0035550A"/>
    <w:rsid w:val="00360AE4"/>
    <w:rsid w:val="00361582"/>
    <w:rsid w:val="00363046"/>
    <w:rsid w:val="00364823"/>
    <w:rsid w:val="00370A4B"/>
    <w:rsid w:val="00370B34"/>
    <w:rsid w:val="0037160D"/>
    <w:rsid w:val="00372B53"/>
    <w:rsid w:val="00377384"/>
    <w:rsid w:val="003779D9"/>
    <w:rsid w:val="003800F8"/>
    <w:rsid w:val="003812FB"/>
    <w:rsid w:val="00384EBE"/>
    <w:rsid w:val="00385404"/>
    <w:rsid w:val="003864FD"/>
    <w:rsid w:val="00387541"/>
    <w:rsid w:val="00387DBC"/>
    <w:rsid w:val="0039164A"/>
    <w:rsid w:val="00391B14"/>
    <w:rsid w:val="00393058"/>
    <w:rsid w:val="00393517"/>
    <w:rsid w:val="00394463"/>
    <w:rsid w:val="00395BD4"/>
    <w:rsid w:val="00397987"/>
    <w:rsid w:val="003A243B"/>
    <w:rsid w:val="003A2E8B"/>
    <w:rsid w:val="003A301E"/>
    <w:rsid w:val="003A4DD4"/>
    <w:rsid w:val="003A5E53"/>
    <w:rsid w:val="003A6295"/>
    <w:rsid w:val="003A7C62"/>
    <w:rsid w:val="003B09E7"/>
    <w:rsid w:val="003B1F4E"/>
    <w:rsid w:val="003B2504"/>
    <w:rsid w:val="003B3FAD"/>
    <w:rsid w:val="003B58D5"/>
    <w:rsid w:val="003B64B9"/>
    <w:rsid w:val="003B6C2C"/>
    <w:rsid w:val="003C046B"/>
    <w:rsid w:val="003C0B98"/>
    <w:rsid w:val="003C1D71"/>
    <w:rsid w:val="003C2808"/>
    <w:rsid w:val="003C4498"/>
    <w:rsid w:val="003C4A42"/>
    <w:rsid w:val="003C63F0"/>
    <w:rsid w:val="003D0EC5"/>
    <w:rsid w:val="003D56E5"/>
    <w:rsid w:val="003E135C"/>
    <w:rsid w:val="003E27C9"/>
    <w:rsid w:val="003F15CC"/>
    <w:rsid w:val="003F182D"/>
    <w:rsid w:val="003F271E"/>
    <w:rsid w:val="003F4B94"/>
    <w:rsid w:val="003F6970"/>
    <w:rsid w:val="004001BD"/>
    <w:rsid w:val="00400D4D"/>
    <w:rsid w:val="00403711"/>
    <w:rsid w:val="00407F10"/>
    <w:rsid w:val="0041011D"/>
    <w:rsid w:val="00410473"/>
    <w:rsid w:val="00410542"/>
    <w:rsid w:val="00410706"/>
    <w:rsid w:val="004123C2"/>
    <w:rsid w:val="0041305D"/>
    <w:rsid w:val="00413152"/>
    <w:rsid w:val="00414670"/>
    <w:rsid w:val="0041523F"/>
    <w:rsid w:val="00416E0F"/>
    <w:rsid w:val="004174FB"/>
    <w:rsid w:val="00417DAD"/>
    <w:rsid w:val="00420573"/>
    <w:rsid w:val="00421E1A"/>
    <w:rsid w:val="00422023"/>
    <w:rsid w:val="004232FD"/>
    <w:rsid w:val="00423D11"/>
    <w:rsid w:val="0042419C"/>
    <w:rsid w:val="004247EE"/>
    <w:rsid w:val="00424BC0"/>
    <w:rsid w:val="00427BAA"/>
    <w:rsid w:val="00430C40"/>
    <w:rsid w:val="00431FD0"/>
    <w:rsid w:val="00435154"/>
    <w:rsid w:val="00435701"/>
    <w:rsid w:val="00435D90"/>
    <w:rsid w:val="00437F28"/>
    <w:rsid w:val="00450805"/>
    <w:rsid w:val="00450AC8"/>
    <w:rsid w:val="00450E61"/>
    <w:rsid w:val="0045474F"/>
    <w:rsid w:val="00457535"/>
    <w:rsid w:val="00460EF2"/>
    <w:rsid w:val="00461C53"/>
    <w:rsid w:val="0046268E"/>
    <w:rsid w:val="00464CF4"/>
    <w:rsid w:val="00467ED6"/>
    <w:rsid w:val="004701E7"/>
    <w:rsid w:val="004737FA"/>
    <w:rsid w:val="0047417E"/>
    <w:rsid w:val="00475794"/>
    <w:rsid w:val="0047603E"/>
    <w:rsid w:val="004772CB"/>
    <w:rsid w:val="004775BE"/>
    <w:rsid w:val="00480F30"/>
    <w:rsid w:val="00483E25"/>
    <w:rsid w:val="00484A2A"/>
    <w:rsid w:val="00485BC5"/>
    <w:rsid w:val="00486257"/>
    <w:rsid w:val="00486998"/>
    <w:rsid w:val="004869FD"/>
    <w:rsid w:val="00487BB0"/>
    <w:rsid w:val="0049036A"/>
    <w:rsid w:val="00490DE6"/>
    <w:rsid w:val="004958DF"/>
    <w:rsid w:val="00497359"/>
    <w:rsid w:val="004A1697"/>
    <w:rsid w:val="004A16A3"/>
    <w:rsid w:val="004B1ADD"/>
    <w:rsid w:val="004B2DF8"/>
    <w:rsid w:val="004B38F0"/>
    <w:rsid w:val="004B5C61"/>
    <w:rsid w:val="004B7684"/>
    <w:rsid w:val="004B772A"/>
    <w:rsid w:val="004B79AF"/>
    <w:rsid w:val="004C0118"/>
    <w:rsid w:val="004C4AC0"/>
    <w:rsid w:val="004C6489"/>
    <w:rsid w:val="004C7024"/>
    <w:rsid w:val="004C7B1F"/>
    <w:rsid w:val="004D2331"/>
    <w:rsid w:val="004D32B8"/>
    <w:rsid w:val="004D4C6C"/>
    <w:rsid w:val="004D6030"/>
    <w:rsid w:val="004D65FD"/>
    <w:rsid w:val="004E0E74"/>
    <w:rsid w:val="004E15C9"/>
    <w:rsid w:val="004E2725"/>
    <w:rsid w:val="004E2E09"/>
    <w:rsid w:val="004E36CD"/>
    <w:rsid w:val="004E54E3"/>
    <w:rsid w:val="004E5726"/>
    <w:rsid w:val="004E5EA4"/>
    <w:rsid w:val="004E7093"/>
    <w:rsid w:val="004E7CE2"/>
    <w:rsid w:val="004F22F3"/>
    <w:rsid w:val="004F62F1"/>
    <w:rsid w:val="005012A4"/>
    <w:rsid w:val="00501E0B"/>
    <w:rsid w:val="0050217C"/>
    <w:rsid w:val="005108DB"/>
    <w:rsid w:val="005127EC"/>
    <w:rsid w:val="00513BF5"/>
    <w:rsid w:val="0051516A"/>
    <w:rsid w:val="00515190"/>
    <w:rsid w:val="005209AF"/>
    <w:rsid w:val="005218A0"/>
    <w:rsid w:val="00521A7A"/>
    <w:rsid w:val="00521F75"/>
    <w:rsid w:val="00523C20"/>
    <w:rsid w:val="005245D7"/>
    <w:rsid w:val="00524CFB"/>
    <w:rsid w:val="00526F93"/>
    <w:rsid w:val="00530219"/>
    <w:rsid w:val="00531841"/>
    <w:rsid w:val="00536F28"/>
    <w:rsid w:val="0054029D"/>
    <w:rsid w:val="0054033D"/>
    <w:rsid w:val="00541110"/>
    <w:rsid w:val="005421D3"/>
    <w:rsid w:val="0054320F"/>
    <w:rsid w:val="00543CF0"/>
    <w:rsid w:val="005467B6"/>
    <w:rsid w:val="0055124D"/>
    <w:rsid w:val="00551FFC"/>
    <w:rsid w:val="00552760"/>
    <w:rsid w:val="00552AE7"/>
    <w:rsid w:val="005551BE"/>
    <w:rsid w:val="00555540"/>
    <w:rsid w:val="005606DE"/>
    <w:rsid w:val="005610C4"/>
    <w:rsid w:val="0056550B"/>
    <w:rsid w:val="00565810"/>
    <w:rsid w:val="00570595"/>
    <w:rsid w:val="0057239F"/>
    <w:rsid w:val="00572F7B"/>
    <w:rsid w:val="00573B41"/>
    <w:rsid w:val="0057468B"/>
    <w:rsid w:val="00577000"/>
    <w:rsid w:val="0057713D"/>
    <w:rsid w:val="0057768C"/>
    <w:rsid w:val="00580B81"/>
    <w:rsid w:val="00581507"/>
    <w:rsid w:val="00581D58"/>
    <w:rsid w:val="00581FBD"/>
    <w:rsid w:val="00582867"/>
    <w:rsid w:val="0058328A"/>
    <w:rsid w:val="005844B1"/>
    <w:rsid w:val="00585BF7"/>
    <w:rsid w:val="00586B03"/>
    <w:rsid w:val="005878BC"/>
    <w:rsid w:val="00592D66"/>
    <w:rsid w:val="00594E0E"/>
    <w:rsid w:val="00594F80"/>
    <w:rsid w:val="00596828"/>
    <w:rsid w:val="005971D4"/>
    <w:rsid w:val="00597525"/>
    <w:rsid w:val="005A27A1"/>
    <w:rsid w:val="005A359E"/>
    <w:rsid w:val="005A5005"/>
    <w:rsid w:val="005B0B55"/>
    <w:rsid w:val="005B1CA7"/>
    <w:rsid w:val="005B3BCE"/>
    <w:rsid w:val="005B4DFD"/>
    <w:rsid w:val="005B6463"/>
    <w:rsid w:val="005C462C"/>
    <w:rsid w:val="005D0C65"/>
    <w:rsid w:val="005D2705"/>
    <w:rsid w:val="005D2910"/>
    <w:rsid w:val="005D31FF"/>
    <w:rsid w:val="005D37E3"/>
    <w:rsid w:val="005D3EE9"/>
    <w:rsid w:val="005D436D"/>
    <w:rsid w:val="005D610C"/>
    <w:rsid w:val="005D6BC0"/>
    <w:rsid w:val="005D6DAD"/>
    <w:rsid w:val="005E216C"/>
    <w:rsid w:val="005E3A81"/>
    <w:rsid w:val="005E429B"/>
    <w:rsid w:val="005E43B6"/>
    <w:rsid w:val="005E44C3"/>
    <w:rsid w:val="005E458F"/>
    <w:rsid w:val="005E49AB"/>
    <w:rsid w:val="005E5F82"/>
    <w:rsid w:val="005E66CB"/>
    <w:rsid w:val="005E798B"/>
    <w:rsid w:val="005F109D"/>
    <w:rsid w:val="005F2840"/>
    <w:rsid w:val="005F30BD"/>
    <w:rsid w:val="005F36A9"/>
    <w:rsid w:val="005F5510"/>
    <w:rsid w:val="005F5584"/>
    <w:rsid w:val="006004E5"/>
    <w:rsid w:val="00602417"/>
    <w:rsid w:val="00603DE0"/>
    <w:rsid w:val="006056D4"/>
    <w:rsid w:val="006067A5"/>
    <w:rsid w:val="00606E7E"/>
    <w:rsid w:val="00607A05"/>
    <w:rsid w:val="00607D41"/>
    <w:rsid w:val="00610506"/>
    <w:rsid w:val="00612B06"/>
    <w:rsid w:val="00612C5A"/>
    <w:rsid w:val="00613296"/>
    <w:rsid w:val="00616FC8"/>
    <w:rsid w:val="006203DD"/>
    <w:rsid w:val="006209DB"/>
    <w:rsid w:val="00621159"/>
    <w:rsid w:val="0062187D"/>
    <w:rsid w:val="0062220F"/>
    <w:rsid w:val="0062397F"/>
    <w:rsid w:val="00624004"/>
    <w:rsid w:val="00624FCF"/>
    <w:rsid w:val="00630846"/>
    <w:rsid w:val="00630AB3"/>
    <w:rsid w:val="00630ABC"/>
    <w:rsid w:val="006314C1"/>
    <w:rsid w:val="006315CD"/>
    <w:rsid w:val="00632CDB"/>
    <w:rsid w:val="0063399F"/>
    <w:rsid w:val="006346E2"/>
    <w:rsid w:val="006347B7"/>
    <w:rsid w:val="00635083"/>
    <w:rsid w:val="0063529C"/>
    <w:rsid w:val="00640409"/>
    <w:rsid w:val="00640513"/>
    <w:rsid w:val="0064111F"/>
    <w:rsid w:val="006416F1"/>
    <w:rsid w:val="00641B65"/>
    <w:rsid w:val="00641CC8"/>
    <w:rsid w:val="00643414"/>
    <w:rsid w:val="00643636"/>
    <w:rsid w:val="006438AD"/>
    <w:rsid w:val="00644462"/>
    <w:rsid w:val="00646310"/>
    <w:rsid w:val="0065189C"/>
    <w:rsid w:val="0065398B"/>
    <w:rsid w:val="00654FEF"/>
    <w:rsid w:val="00655503"/>
    <w:rsid w:val="006578B1"/>
    <w:rsid w:val="00657E43"/>
    <w:rsid w:val="00660A11"/>
    <w:rsid w:val="006613C2"/>
    <w:rsid w:val="00661CF4"/>
    <w:rsid w:val="00662D29"/>
    <w:rsid w:val="00665400"/>
    <w:rsid w:val="00665D9F"/>
    <w:rsid w:val="006666C7"/>
    <w:rsid w:val="00666953"/>
    <w:rsid w:val="00666C16"/>
    <w:rsid w:val="00671BC3"/>
    <w:rsid w:val="0067213D"/>
    <w:rsid w:val="00673664"/>
    <w:rsid w:val="00673C97"/>
    <w:rsid w:val="00674801"/>
    <w:rsid w:val="0067635F"/>
    <w:rsid w:val="00676D74"/>
    <w:rsid w:val="00680B49"/>
    <w:rsid w:val="00682ADA"/>
    <w:rsid w:val="00684E5B"/>
    <w:rsid w:val="00685CAC"/>
    <w:rsid w:val="00686C8E"/>
    <w:rsid w:val="006877EC"/>
    <w:rsid w:val="00687A1E"/>
    <w:rsid w:val="00687CA2"/>
    <w:rsid w:val="0069000A"/>
    <w:rsid w:val="00691BB8"/>
    <w:rsid w:val="00691DD1"/>
    <w:rsid w:val="00691F5A"/>
    <w:rsid w:val="00693707"/>
    <w:rsid w:val="0069376F"/>
    <w:rsid w:val="00693AA3"/>
    <w:rsid w:val="00694CEC"/>
    <w:rsid w:val="006A04AF"/>
    <w:rsid w:val="006A1B54"/>
    <w:rsid w:val="006A364F"/>
    <w:rsid w:val="006A3746"/>
    <w:rsid w:val="006A4727"/>
    <w:rsid w:val="006A61AE"/>
    <w:rsid w:val="006B0A7A"/>
    <w:rsid w:val="006B1D77"/>
    <w:rsid w:val="006B4CAE"/>
    <w:rsid w:val="006B6597"/>
    <w:rsid w:val="006B65B0"/>
    <w:rsid w:val="006B6B6A"/>
    <w:rsid w:val="006B6DA8"/>
    <w:rsid w:val="006C09C8"/>
    <w:rsid w:val="006C2B58"/>
    <w:rsid w:val="006C2F80"/>
    <w:rsid w:val="006C37BD"/>
    <w:rsid w:val="006C3EFA"/>
    <w:rsid w:val="006C578C"/>
    <w:rsid w:val="006C60AB"/>
    <w:rsid w:val="006C65A6"/>
    <w:rsid w:val="006C6D82"/>
    <w:rsid w:val="006C7F8F"/>
    <w:rsid w:val="006D12FE"/>
    <w:rsid w:val="006D135D"/>
    <w:rsid w:val="006D6107"/>
    <w:rsid w:val="006E0A19"/>
    <w:rsid w:val="006E23CE"/>
    <w:rsid w:val="006E33E2"/>
    <w:rsid w:val="006E356B"/>
    <w:rsid w:val="006E4704"/>
    <w:rsid w:val="006E4D57"/>
    <w:rsid w:val="006E4DCB"/>
    <w:rsid w:val="006F24F4"/>
    <w:rsid w:val="006F418D"/>
    <w:rsid w:val="006F5979"/>
    <w:rsid w:val="00701BD1"/>
    <w:rsid w:val="00702166"/>
    <w:rsid w:val="00702E8C"/>
    <w:rsid w:val="00703335"/>
    <w:rsid w:val="007034EC"/>
    <w:rsid w:val="00706E1C"/>
    <w:rsid w:val="0071093A"/>
    <w:rsid w:val="0071413F"/>
    <w:rsid w:val="00714C08"/>
    <w:rsid w:val="00714CBE"/>
    <w:rsid w:val="00716716"/>
    <w:rsid w:val="007211E6"/>
    <w:rsid w:val="00722DD4"/>
    <w:rsid w:val="00723F23"/>
    <w:rsid w:val="007247AB"/>
    <w:rsid w:val="007271B4"/>
    <w:rsid w:val="007279CF"/>
    <w:rsid w:val="0073195F"/>
    <w:rsid w:val="00732930"/>
    <w:rsid w:val="00733BD0"/>
    <w:rsid w:val="00735C7F"/>
    <w:rsid w:val="00735D44"/>
    <w:rsid w:val="00740B1D"/>
    <w:rsid w:val="00743209"/>
    <w:rsid w:val="00747079"/>
    <w:rsid w:val="00747894"/>
    <w:rsid w:val="007507B9"/>
    <w:rsid w:val="00750B26"/>
    <w:rsid w:val="0075182F"/>
    <w:rsid w:val="007519F4"/>
    <w:rsid w:val="00752863"/>
    <w:rsid w:val="00752D9D"/>
    <w:rsid w:val="00752E70"/>
    <w:rsid w:val="007542DE"/>
    <w:rsid w:val="00754814"/>
    <w:rsid w:val="00754F25"/>
    <w:rsid w:val="00754FCC"/>
    <w:rsid w:val="00755BD7"/>
    <w:rsid w:val="0075732B"/>
    <w:rsid w:val="0076102D"/>
    <w:rsid w:val="007611AD"/>
    <w:rsid w:val="00762521"/>
    <w:rsid w:val="00763196"/>
    <w:rsid w:val="00763BCE"/>
    <w:rsid w:val="00764D80"/>
    <w:rsid w:val="00767165"/>
    <w:rsid w:val="00767195"/>
    <w:rsid w:val="0076741A"/>
    <w:rsid w:val="00767889"/>
    <w:rsid w:val="00770151"/>
    <w:rsid w:val="00771467"/>
    <w:rsid w:val="007717D1"/>
    <w:rsid w:val="00772796"/>
    <w:rsid w:val="00775F6E"/>
    <w:rsid w:val="00776871"/>
    <w:rsid w:val="00777C97"/>
    <w:rsid w:val="00777E4F"/>
    <w:rsid w:val="00781EC2"/>
    <w:rsid w:val="00783764"/>
    <w:rsid w:val="007837BF"/>
    <w:rsid w:val="00786102"/>
    <w:rsid w:val="00787254"/>
    <w:rsid w:val="007873FE"/>
    <w:rsid w:val="00790242"/>
    <w:rsid w:val="007926A8"/>
    <w:rsid w:val="00795722"/>
    <w:rsid w:val="00796248"/>
    <w:rsid w:val="007963BA"/>
    <w:rsid w:val="007979A3"/>
    <w:rsid w:val="007A20C8"/>
    <w:rsid w:val="007A2177"/>
    <w:rsid w:val="007A2DCC"/>
    <w:rsid w:val="007A4A9F"/>
    <w:rsid w:val="007B0451"/>
    <w:rsid w:val="007B12FE"/>
    <w:rsid w:val="007B3671"/>
    <w:rsid w:val="007B43D8"/>
    <w:rsid w:val="007B58E1"/>
    <w:rsid w:val="007B5959"/>
    <w:rsid w:val="007B5F0A"/>
    <w:rsid w:val="007B68ED"/>
    <w:rsid w:val="007B7C4E"/>
    <w:rsid w:val="007C0265"/>
    <w:rsid w:val="007C1639"/>
    <w:rsid w:val="007C23CD"/>
    <w:rsid w:val="007C2CCB"/>
    <w:rsid w:val="007C4988"/>
    <w:rsid w:val="007C70AD"/>
    <w:rsid w:val="007D1B6C"/>
    <w:rsid w:val="007D477B"/>
    <w:rsid w:val="007D4D02"/>
    <w:rsid w:val="007D4D86"/>
    <w:rsid w:val="007D5DDA"/>
    <w:rsid w:val="007E63D9"/>
    <w:rsid w:val="007E6DBF"/>
    <w:rsid w:val="007E75CB"/>
    <w:rsid w:val="007F2EF5"/>
    <w:rsid w:val="007F365D"/>
    <w:rsid w:val="007F3EB8"/>
    <w:rsid w:val="00803810"/>
    <w:rsid w:val="00803904"/>
    <w:rsid w:val="00803C13"/>
    <w:rsid w:val="00804B10"/>
    <w:rsid w:val="00804D8D"/>
    <w:rsid w:val="008053F1"/>
    <w:rsid w:val="00807ADF"/>
    <w:rsid w:val="008111DC"/>
    <w:rsid w:val="008133E8"/>
    <w:rsid w:val="00821AB1"/>
    <w:rsid w:val="00821F9E"/>
    <w:rsid w:val="008240E9"/>
    <w:rsid w:val="008254C7"/>
    <w:rsid w:val="0082667C"/>
    <w:rsid w:val="008339B8"/>
    <w:rsid w:val="00834B71"/>
    <w:rsid w:val="008361F8"/>
    <w:rsid w:val="00840FF0"/>
    <w:rsid w:val="0084226C"/>
    <w:rsid w:val="00842621"/>
    <w:rsid w:val="008474CA"/>
    <w:rsid w:val="008479E7"/>
    <w:rsid w:val="008508B4"/>
    <w:rsid w:val="00851880"/>
    <w:rsid w:val="00853325"/>
    <w:rsid w:val="00853608"/>
    <w:rsid w:val="0085398B"/>
    <w:rsid w:val="008556CC"/>
    <w:rsid w:val="00855AC3"/>
    <w:rsid w:val="00855B77"/>
    <w:rsid w:val="008568FB"/>
    <w:rsid w:val="00860C01"/>
    <w:rsid w:val="00861795"/>
    <w:rsid w:val="0086494F"/>
    <w:rsid w:val="008666BA"/>
    <w:rsid w:val="008676F5"/>
    <w:rsid w:val="0086774C"/>
    <w:rsid w:val="00867CD7"/>
    <w:rsid w:val="00870A4B"/>
    <w:rsid w:val="008745B7"/>
    <w:rsid w:val="0087524A"/>
    <w:rsid w:val="00875656"/>
    <w:rsid w:val="008773BC"/>
    <w:rsid w:val="00877559"/>
    <w:rsid w:val="008804DC"/>
    <w:rsid w:val="00882A07"/>
    <w:rsid w:val="008839F3"/>
    <w:rsid w:val="00884682"/>
    <w:rsid w:val="00884BD5"/>
    <w:rsid w:val="0088531B"/>
    <w:rsid w:val="008854FA"/>
    <w:rsid w:val="00885655"/>
    <w:rsid w:val="00885C8E"/>
    <w:rsid w:val="0088690C"/>
    <w:rsid w:val="00886C5C"/>
    <w:rsid w:val="0088762E"/>
    <w:rsid w:val="008907C3"/>
    <w:rsid w:val="00893A4C"/>
    <w:rsid w:val="00893C33"/>
    <w:rsid w:val="008947F8"/>
    <w:rsid w:val="00895069"/>
    <w:rsid w:val="0089566D"/>
    <w:rsid w:val="00895DF3"/>
    <w:rsid w:val="00896D40"/>
    <w:rsid w:val="00897B9B"/>
    <w:rsid w:val="008A0A49"/>
    <w:rsid w:val="008A1B31"/>
    <w:rsid w:val="008A28A2"/>
    <w:rsid w:val="008A3702"/>
    <w:rsid w:val="008A5D07"/>
    <w:rsid w:val="008A67A8"/>
    <w:rsid w:val="008A6A12"/>
    <w:rsid w:val="008B4BA0"/>
    <w:rsid w:val="008B73D9"/>
    <w:rsid w:val="008C0E54"/>
    <w:rsid w:val="008C3E6A"/>
    <w:rsid w:val="008C43D0"/>
    <w:rsid w:val="008C546E"/>
    <w:rsid w:val="008C5817"/>
    <w:rsid w:val="008C5912"/>
    <w:rsid w:val="008D0A1A"/>
    <w:rsid w:val="008D4086"/>
    <w:rsid w:val="008D5051"/>
    <w:rsid w:val="008D552B"/>
    <w:rsid w:val="008D716C"/>
    <w:rsid w:val="008E163D"/>
    <w:rsid w:val="008E23D8"/>
    <w:rsid w:val="008E2E0F"/>
    <w:rsid w:val="008E31BD"/>
    <w:rsid w:val="008E3E77"/>
    <w:rsid w:val="008E60D4"/>
    <w:rsid w:val="008E7451"/>
    <w:rsid w:val="008E77B8"/>
    <w:rsid w:val="008F09BE"/>
    <w:rsid w:val="008F32EC"/>
    <w:rsid w:val="008F3D37"/>
    <w:rsid w:val="008F43C5"/>
    <w:rsid w:val="008F4508"/>
    <w:rsid w:val="008F6FEA"/>
    <w:rsid w:val="008F7E89"/>
    <w:rsid w:val="00902418"/>
    <w:rsid w:val="0090289E"/>
    <w:rsid w:val="00904958"/>
    <w:rsid w:val="009104B1"/>
    <w:rsid w:val="00912888"/>
    <w:rsid w:val="009142F8"/>
    <w:rsid w:val="009146EC"/>
    <w:rsid w:val="00920D91"/>
    <w:rsid w:val="00921122"/>
    <w:rsid w:val="00921CBB"/>
    <w:rsid w:val="00925CFD"/>
    <w:rsid w:val="00925F1A"/>
    <w:rsid w:val="00927B3E"/>
    <w:rsid w:val="009305A9"/>
    <w:rsid w:val="009318BB"/>
    <w:rsid w:val="009326AF"/>
    <w:rsid w:val="009329C4"/>
    <w:rsid w:val="00932B99"/>
    <w:rsid w:val="009332FC"/>
    <w:rsid w:val="00933BEA"/>
    <w:rsid w:val="00933F57"/>
    <w:rsid w:val="009348A5"/>
    <w:rsid w:val="00935558"/>
    <w:rsid w:val="00936071"/>
    <w:rsid w:val="0093765E"/>
    <w:rsid w:val="00941871"/>
    <w:rsid w:val="00942086"/>
    <w:rsid w:val="00942D85"/>
    <w:rsid w:val="009433E6"/>
    <w:rsid w:val="00943746"/>
    <w:rsid w:val="00943898"/>
    <w:rsid w:val="00944CA6"/>
    <w:rsid w:val="00944D48"/>
    <w:rsid w:val="00944F65"/>
    <w:rsid w:val="009456C6"/>
    <w:rsid w:val="00946402"/>
    <w:rsid w:val="009465EE"/>
    <w:rsid w:val="009469E2"/>
    <w:rsid w:val="00946E78"/>
    <w:rsid w:val="00947687"/>
    <w:rsid w:val="00947F81"/>
    <w:rsid w:val="00951841"/>
    <w:rsid w:val="009531E2"/>
    <w:rsid w:val="009549F2"/>
    <w:rsid w:val="00955711"/>
    <w:rsid w:val="00956D4E"/>
    <w:rsid w:val="0095734D"/>
    <w:rsid w:val="009608FF"/>
    <w:rsid w:val="00961BD5"/>
    <w:rsid w:val="009644FE"/>
    <w:rsid w:val="00964AAD"/>
    <w:rsid w:val="00964C3C"/>
    <w:rsid w:val="00965849"/>
    <w:rsid w:val="009661C2"/>
    <w:rsid w:val="0096644D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51B"/>
    <w:rsid w:val="00981701"/>
    <w:rsid w:val="00982732"/>
    <w:rsid w:val="0098392D"/>
    <w:rsid w:val="0098413F"/>
    <w:rsid w:val="0098461C"/>
    <w:rsid w:val="00985BA7"/>
    <w:rsid w:val="00986549"/>
    <w:rsid w:val="009870F9"/>
    <w:rsid w:val="009913F9"/>
    <w:rsid w:val="00992176"/>
    <w:rsid w:val="0099223D"/>
    <w:rsid w:val="009927D3"/>
    <w:rsid w:val="00994384"/>
    <w:rsid w:val="0099579A"/>
    <w:rsid w:val="00995DF1"/>
    <w:rsid w:val="00996786"/>
    <w:rsid w:val="00996C35"/>
    <w:rsid w:val="009A0094"/>
    <w:rsid w:val="009A0C8B"/>
    <w:rsid w:val="009A1392"/>
    <w:rsid w:val="009A27E2"/>
    <w:rsid w:val="009A4292"/>
    <w:rsid w:val="009A4D7B"/>
    <w:rsid w:val="009A62C7"/>
    <w:rsid w:val="009A664C"/>
    <w:rsid w:val="009A728B"/>
    <w:rsid w:val="009B186F"/>
    <w:rsid w:val="009B1B63"/>
    <w:rsid w:val="009B2A00"/>
    <w:rsid w:val="009B2DE7"/>
    <w:rsid w:val="009B359E"/>
    <w:rsid w:val="009B6527"/>
    <w:rsid w:val="009B6CAE"/>
    <w:rsid w:val="009B737C"/>
    <w:rsid w:val="009B7802"/>
    <w:rsid w:val="009C017A"/>
    <w:rsid w:val="009C0401"/>
    <w:rsid w:val="009C0758"/>
    <w:rsid w:val="009C1AF4"/>
    <w:rsid w:val="009C1C79"/>
    <w:rsid w:val="009C52A4"/>
    <w:rsid w:val="009C656E"/>
    <w:rsid w:val="009C7E95"/>
    <w:rsid w:val="009D0619"/>
    <w:rsid w:val="009D0CD1"/>
    <w:rsid w:val="009D333A"/>
    <w:rsid w:val="009D6E48"/>
    <w:rsid w:val="009D7674"/>
    <w:rsid w:val="009D77BE"/>
    <w:rsid w:val="009E0158"/>
    <w:rsid w:val="009E06D1"/>
    <w:rsid w:val="009E06E5"/>
    <w:rsid w:val="009E0B60"/>
    <w:rsid w:val="009E1460"/>
    <w:rsid w:val="009E1C25"/>
    <w:rsid w:val="009E5211"/>
    <w:rsid w:val="009E69CB"/>
    <w:rsid w:val="009E6F85"/>
    <w:rsid w:val="009E711C"/>
    <w:rsid w:val="009E7944"/>
    <w:rsid w:val="009F0C0B"/>
    <w:rsid w:val="009F1421"/>
    <w:rsid w:val="009F1647"/>
    <w:rsid w:val="009F26B3"/>
    <w:rsid w:val="009F26CB"/>
    <w:rsid w:val="009F4F61"/>
    <w:rsid w:val="009F5E51"/>
    <w:rsid w:val="009F6B5D"/>
    <w:rsid w:val="009F79FC"/>
    <w:rsid w:val="00A01C52"/>
    <w:rsid w:val="00A022DD"/>
    <w:rsid w:val="00A03B22"/>
    <w:rsid w:val="00A073AA"/>
    <w:rsid w:val="00A100DC"/>
    <w:rsid w:val="00A12904"/>
    <w:rsid w:val="00A136AE"/>
    <w:rsid w:val="00A1392B"/>
    <w:rsid w:val="00A207B7"/>
    <w:rsid w:val="00A20DFB"/>
    <w:rsid w:val="00A2303E"/>
    <w:rsid w:val="00A250D6"/>
    <w:rsid w:val="00A25F43"/>
    <w:rsid w:val="00A27575"/>
    <w:rsid w:val="00A30F9E"/>
    <w:rsid w:val="00A3299F"/>
    <w:rsid w:val="00A32B58"/>
    <w:rsid w:val="00A3658C"/>
    <w:rsid w:val="00A36A30"/>
    <w:rsid w:val="00A36F0C"/>
    <w:rsid w:val="00A40585"/>
    <w:rsid w:val="00A41640"/>
    <w:rsid w:val="00A41D33"/>
    <w:rsid w:val="00A437AF"/>
    <w:rsid w:val="00A448FC"/>
    <w:rsid w:val="00A4633A"/>
    <w:rsid w:val="00A4718D"/>
    <w:rsid w:val="00A472A9"/>
    <w:rsid w:val="00A4763D"/>
    <w:rsid w:val="00A51D96"/>
    <w:rsid w:val="00A52E90"/>
    <w:rsid w:val="00A5359E"/>
    <w:rsid w:val="00A54E39"/>
    <w:rsid w:val="00A568AC"/>
    <w:rsid w:val="00A568C6"/>
    <w:rsid w:val="00A60810"/>
    <w:rsid w:val="00A60F9C"/>
    <w:rsid w:val="00A63CC8"/>
    <w:rsid w:val="00A65D01"/>
    <w:rsid w:val="00A672E9"/>
    <w:rsid w:val="00A71124"/>
    <w:rsid w:val="00A72333"/>
    <w:rsid w:val="00A72CB2"/>
    <w:rsid w:val="00A72CED"/>
    <w:rsid w:val="00A72CF2"/>
    <w:rsid w:val="00A7318B"/>
    <w:rsid w:val="00A732F2"/>
    <w:rsid w:val="00A738E0"/>
    <w:rsid w:val="00A73A41"/>
    <w:rsid w:val="00A755F1"/>
    <w:rsid w:val="00A8614F"/>
    <w:rsid w:val="00A90AB8"/>
    <w:rsid w:val="00A90DAD"/>
    <w:rsid w:val="00A914DD"/>
    <w:rsid w:val="00A9230D"/>
    <w:rsid w:val="00A953E9"/>
    <w:rsid w:val="00A95DDD"/>
    <w:rsid w:val="00A965DB"/>
    <w:rsid w:val="00A97B4C"/>
    <w:rsid w:val="00AA0FA6"/>
    <w:rsid w:val="00AA1091"/>
    <w:rsid w:val="00AA1FD8"/>
    <w:rsid w:val="00AA346F"/>
    <w:rsid w:val="00AA3AAE"/>
    <w:rsid w:val="00AA5AA1"/>
    <w:rsid w:val="00AA66C0"/>
    <w:rsid w:val="00AB088C"/>
    <w:rsid w:val="00AB0903"/>
    <w:rsid w:val="00AB1BBF"/>
    <w:rsid w:val="00AB2697"/>
    <w:rsid w:val="00AB4D27"/>
    <w:rsid w:val="00AB4F94"/>
    <w:rsid w:val="00AC09D6"/>
    <w:rsid w:val="00AC1301"/>
    <w:rsid w:val="00AC1C01"/>
    <w:rsid w:val="00AC30F3"/>
    <w:rsid w:val="00AC55C3"/>
    <w:rsid w:val="00AC6682"/>
    <w:rsid w:val="00AC6C5B"/>
    <w:rsid w:val="00AC7802"/>
    <w:rsid w:val="00AC7F1D"/>
    <w:rsid w:val="00AD0305"/>
    <w:rsid w:val="00AD08A1"/>
    <w:rsid w:val="00AD0F6A"/>
    <w:rsid w:val="00AD0FA3"/>
    <w:rsid w:val="00AD0FF7"/>
    <w:rsid w:val="00AD19BB"/>
    <w:rsid w:val="00AD253C"/>
    <w:rsid w:val="00AD3872"/>
    <w:rsid w:val="00AD5435"/>
    <w:rsid w:val="00AD588C"/>
    <w:rsid w:val="00AD5FD3"/>
    <w:rsid w:val="00AD654D"/>
    <w:rsid w:val="00AD730A"/>
    <w:rsid w:val="00AE2035"/>
    <w:rsid w:val="00AE31DD"/>
    <w:rsid w:val="00AE5D5D"/>
    <w:rsid w:val="00AE5F86"/>
    <w:rsid w:val="00AE6599"/>
    <w:rsid w:val="00AE788C"/>
    <w:rsid w:val="00AF08E2"/>
    <w:rsid w:val="00AF1F1C"/>
    <w:rsid w:val="00AF46D8"/>
    <w:rsid w:val="00AF4F64"/>
    <w:rsid w:val="00AF5BAD"/>
    <w:rsid w:val="00B0184A"/>
    <w:rsid w:val="00B033AE"/>
    <w:rsid w:val="00B03427"/>
    <w:rsid w:val="00B0371D"/>
    <w:rsid w:val="00B06285"/>
    <w:rsid w:val="00B0736F"/>
    <w:rsid w:val="00B07CE2"/>
    <w:rsid w:val="00B10188"/>
    <w:rsid w:val="00B10592"/>
    <w:rsid w:val="00B10A48"/>
    <w:rsid w:val="00B163D8"/>
    <w:rsid w:val="00B167FD"/>
    <w:rsid w:val="00B1711E"/>
    <w:rsid w:val="00B21648"/>
    <w:rsid w:val="00B21AF3"/>
    <w:rsid w:val="00B2303C"/>
    <w:rsid w:val="00B24A44"/>
    <w:rsid w:val="00B24B83"/>
    <w:rsid w:val="00B25C23"/>
    <w:rsid w:val="00B25D6B"/>
    <w:rsid w:val="00B26311"/>
    <w:rsid w:val="00B26A0C"/>
    <w:rsid w:val="00B27A81"/>
    <w:rsid w:val="00B419FD"/>
    <w:rsid w:val="00B41A14"/>
    <w:rsid w:val="00B41EBA"/>
    <w:rsid w:val="00B422EC"/>
    <w:rsid w:val="00B4264D"/>
    <w:rsid w:val="00B432A2"/>
    <w:rsid w:val="00B43C11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3FEB"/>
    <w:rsid w:val="00B55F48"/>
    <w:rsid w:val="00B56782"/>
    <w:rsid w:val="00B57DF0"/>
    <w:rsid w:val="00B57F59"/>
    <w:rsid w:val="00B60D29"/>
    <w:rsid w:val="00B65F81"/>
    <w:rsid w:val="00B66EA6"/>
    <w:rsid w:val="00B67551"/>
    <w:rsid w:val="00B7054F"/>
    <w:rsid w:val="00B70EC7"/>
    <w:rsid w:val="00B719E7"/>
    <w:rsid w:val="00B7315C"/>
    <w:rsid w:val="00B73772"/>
    <w:rsid w:val="00B74D12"/>
    <w:rsid w:val="00B754EC"/>
    <w:rsid w:val="00B755C4"/>
    <w:rsid w:val="00B75E84"/>
    <w:rsid w:val="00B76469"/>
    <w:rsid w:val="00B804D3"/>
    <w:rsid w:val="00B8093E"/>
    <w:rsid w:val="00B82DBE"/>
    <w:rsid w:val="00B83143"/>
    <w:rsid w:val="00B83172"/>
    <w:rsid w:val="00B83788"/>
    <w:rsid w:val="00B83DAC"/>
    <w:rsid w:val="00B84F96"/>
    <w:rsid w:val="00B857FE"/>
    <w:rsid w:val="00B85B6B"/>
    <w:rsid w:val="00B861E1"/>
    <w:rsid w:val="00B870BD"/>
    <w:rsid w:val="00B928FE"/>
    <w:rsid w:val="00B9325E"/>
    <w:rsid w:val="00B94F38"/>
    <w:rsid w:val="00BA00C1"/>
    <w:rsid w:val="00BA0668"/>
    <w:rsid w:val="00BA2F00"/>
    <w:rsid w:val="00BA3240"/>
    <w:rsid w:val="00BB0E6B"/>
    <w:rsid w:val="00BB190F"/>
    <w:rsid w:val="00BB1B8F"/>
    <w:rsid w:val="00BB4118"/>
    <w:rsid w:val="00BB46A3"/>
    <w:rsid w:val="00BB64B3"/>
    <w:rsid w:val="00BC29B1"/>
    <w:rsid w:val="00BC3B5C"/>
    <w:rsid w:val="00BD6829"/>
    <w:rsid w:val="00BD7C8D"/>
    <w:rsid w:val="00BE0E8F"/>
    <w:rsid w:val="00BE0F67"/>
    <w:rsid w:val="00BE3B89"/>
    <w:rsid w:val="00BE6D42"/>
    <w:rsid w:val="00BE6ED8"/>
    <w:rsid w:val="00BE7407"/>
    <w:rsid w:val="00BF0272"/>
    <w:rsid w:val="00BF0E04"/>
    <w:rsid w:val="00BF0EB4"/>
    <w:rsid w:val="00BF1D17"/>
    <w:rsid w:val="00BF2139"/>
    <w:rsid w:val="00BF2445"/>
    <w:rsid w:val="00BF3A01"/>
    <w:rsid w:val="00BF56CB"/>
    <w:rsid w:val="00BF7160"/>
    <w:rsid w:val="00BF7C07"/>
    <w:rsid w:val="00BF7F28"/>
    <w:rsid w:val="00C001F5"/>
    <w:rsid w:val="00C02450"/>
    <w:rsid w:val="00C042E7"/>
    <w:rsid w:val="00C04972"/>
    <w:rsid w:val="00C05082"/>
    <w:rsid w:val="00C07D58"/>
    <w:rsid w:val="00C1286D"/>
    <w:rsid w:val="00C13814"/>
    <w:rsid w:val="00C15C33"/>
    <w:rsid w:val="00C206CD"/>
    <w:rsid w:val="00C213BA"/>
    <w:rsid w:val="00C21FC3"/>
    <w:rsid w:val="00C222A5"/>
    <w:rsid w:val="00C25F2F"/>
    <w:rsid w:val="00C26892"/>
    <w:rsid w:val="00C268EA"/>
    <w:rsid w:val="00C26CA1"/>
    <w:rsid w:val="00C2779D"/>
    <w:rsid w:val="00C32ADC"/>
    <w:rsid w:val="00C3430B"/>
    <w:rsid w:val="00C34F3E"/>
    <w:rsid w:val="00C34F5D"/>
    <w:rsid w:val="00C3645B"/>
    <w:rsid w:val="00C36F6C"/>
    <w:rsid w:val="00C372B8"/>
    <w:rsid w:val="00C37B71"/>
    <w:rsid w:val="00C4296E"/>
    <w:rsid w:val="00C45640"/>
    <w:rsid w:val="00C45A38"/>
    <w:rsid w:val="00C5061E"/>
    <w:rsid w:val="00C50B75"/>
    <w:rsid w:val="00C50F9A"/>
    <w:rsid w:val="00C50FC5"/>
    <w:rsid w:val="00C57894"/>
    <w:rsid w:val="00C6012E"/>
    <w:rsid w:val="00C63FE8"/>
    <w:rsid w:val="00C644B2"/>
    <w:rsid w:val="00C64894"/>
    <w:rsid w:val="00C6554D"/>
    <w:rsid w:val="00C65EFE"/>
    <w:rsid w:val="00C701DC"/>
    <w:rsid w:val="00C71408"/>
    <w:rsid w:val="00C71A9A"/>
    <w:rsid w:val="00C71DCA"/>
    <w:rsid w:val="00C74117"/>
    <w:rsid w:val="00C7545A"/>
    <w:rsid w:val="00C765CA"/>
    <w:rsid w:val="00C8465A"/>
    <w:rsid w:val="00C85971"/>
    <w:rsid w:val="00C85EEF"/>
    <w:rsid w:val="00C85F52"/>
    <w:rsid w:val="00C861A9"/>
    <w:rsid w:val="00C86228"/>
    <w:rsid w:val="00C87FFA"/>
    <w:rsid w:val="00C904EE"/>
    <w:rsid w:val="00C90651"/>
    <w:rsid w:val="00C917EC"/>
    <w:rsid w:val="00C93C29"/>
    <w:rsid w:val="00C962AF"/>
    <w:rsid w:val="00C966D1"/>
    <w:rsid w:val="00C97979"/>
    <w:rsid w:val="00CA0671"/>
    <w:rsid w:val="00CA0B92"/>
    <w:rsid w:val="00CA31F4"/>
    <w:rsid w:val="00CA4067"/>
    <w:rsid w:val="00CA5262"/>
    <w:rsid w:val="00CA6558"/>
    <w:rsid w:val="00CB0865"/>
    <w:rsid w:val="00CB08AC"/>
    <w:rsid w:val="00CB16FC"/>
    <w:rsid w:val="00CB19C0"/>
    <w:rsid w:val="00CB42B3"/>
    <w:rsid w:val="00CB4ADE"/>
    <w:rsid w:val="00CB65C0"/>
    <w:rsid w:val="00CC04C0"/>
    <w:rsid w:val="00CC5604"/>
    <w:rsid w:val="00CC589A"/>
    <w:rsid w:val="00CC71E0"/>
    <w:rsid w:val="00CD1239"/>
    <w:rsid w:val="00CD146D"/>
    <w:rsid w:val="00CD3C44"/>
    <w:rsid w:val="00CD5353"/>
    <w:rsid w:val="00CD6196"/>
    <w:rsid w:val="00CD65C7"/>
    <w:rsid w:val="00CE027C"/>
    <w:rsid w:val="00CE50A8"/>
    <w:rsid w:val="00CF0111"/>
    <w:rsid w:val="00CF0AC2"/>
    <w:rsid w:val="00CF0CC6"/>
    <w:rsid w:val="00CF1713"/>
    <w:rsid w:val="00CF2933"/>
    <w:rsid w:val="00CF3919"/>
    <w:rsid w:val="00CF3BB6"/>
    <w:rsid w:val="00CF3C6E"/>
    <w:rsid w:val="00CF699B"/>
    <w:rsid w:val="00CF6E6D"/>
    <w:rsid w:val="00CF7315"/>
    <w:rsid w:val="00D00828"/>
    <w:rsid w:val="00D00A4F"/>
    <w:rsid w:val="00D0265E"/>
    <w:rsid w:val="00D0318C"/>
    <w:rsid w:val="00D03A76"/>
    <w:rsid w:val="00D0628A"/>
    <w:rsid w:val="00D06D4A"/>
    <w:rsid w:val="00D11749"/>
    <w:rsid w:val="00D12D8C"/>
    <w:rsid w:val="00D157DB"/>
    <w:rsid w:val="00D16074"/>
    <w:rsid w:val="00D16FAD"/>
    <w:rsid w:val="00D20238"/>
    <w:rsid w:val="00D2050B"/>
    <w:rsid w:val="00D2090F"/>
    <w:rsid w:val="00D22781"/>
    <w:rsid w:val="00D23617"/>
    <w:rsid w:val="00D237DB"/>
    <w:rsid w:val="00D24C01"/>
    <w:rsid w:val="00D2561F"/>
    <w:rsid w:val="00D2581C"/>
    <w:rsid w:val="00D25AC9"/>
    <w:rsid w:val="00D25B0B"/>
    <w:rsid w:val="00D30216"/>
    <w:rsid w:val="00D30779"/>
    <w:rsid w:val="00D30B86"/>
    <w:rsid w:val="00D30C2A"/>
    <w:rsid w:val="00D3299B"/>
    <w:rsid w:val="00D32AC0"/>
    <w:rsid w:val="00D35182"/>
    <w:rsid w:val="00D36998"/>
    <w:rsid w:val="00D37117"/>
    <w:rsid w:val="00D40256"/>
    <w:rsid w:val="00D42D89"/>
    <w:rsid w:val="00D42EA2"/>
    <w:rsid w:val="00D45EA7"/>
    <w:rsid w:val="00D46CE7"/>
    <w:rsid w:val="00D478C4"/>
    <w:rsid w:val="00D47CB3"/>
    <w:rsid w:val="00D50BDC"/>
    <w:rsid w:val="00D51576"/>
    <w:rsid w:val="00D51DF8"/>
    <w:rsid w:val="00D53958"/>
    <w:rsid w:val="00D5532F"/>
    <w:rsid w:val="00D57442"/>
    <w:rsid w:val="00D57C0E"/>
    <w:rsid w:val="00D60AF2"/>
    <w:rsid w:val="00D61AC8"/>
    <w:rsid w:val="00D63BE6"/>
    <w:rsid w:val="00D66C8E"/>
    <w:rsid w:val="00D711C2"/>
    <w:rsid w:val="00D733EC"/>
    <w:rsid w:val="00D74348"/>
    <w:rsid w:val="00D74BF0"/>
    <w:rsid w:val="00D7571C"/>
    <w:rsid w:val="00D75E20"/>
    <w:rsid w:val="00D7777C"/>
    <w:rsid w:val="00D77937"/>
    <w:rsid w:val="00D82377"/>
    <w:rsid w:val="00D8256E"/>
    <w:rsid w:val="00D83761"/>
    <w:rsid w:val="00D83FFD"/>
    <w:rsid w:val="00D86394"/>
    <w:rsid w:val="00D903FE"/>
    <w:rsid w:val="00D9143F"/>
    <w:rsid w:val="00D9243C"/>
    <w:rsid w:val="00D94610"/>
    <w:rsid w:val="00D94E45"/>
    <w:rsid w:val="00D95700"/>
    <w:rsid w:val="00D96C89"/>
    <w:rsid w:val="00D97C75"/>
    <w:rsid w:val="00DA2534"/>
    <w:rsid w:val="00DA389A"/>
    <w:rsid w:val="00DA434E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13D2"/>
    <w:rsid w:val="00DC1740"/>
    <w:rsid w:val="00DC1E5B"/>
    <w:rsid w:val="00DC3F31"/>
    <w:rsid w:val="00DC4330"/>
    <w:rsid w:val="00DC5BFB"/>
    <w:rsid w:val="00DC69D9"/>
    <w:rsid w:val="00DC7911"/>
    <w:rsid w:val="00DC7CEC"/>
    <w:rsid w:val="00DD21E3"/>
    <w:rsid w:val="00DD459C"/>
    <w:rsid w:val="00DE03FB"/>
    <w:rsid w:val="00DE0B76"/>
    <w:rsid w:val="00DE2976"/>
    <w:rsid w:val="00DE29DD"/>
    <w:rsid w:val="00DE44B8"/>
    <w:rsid w:val="00DE4A25"/>
    <w:rsid w:val="00DE59F4"/>
    <w:rsid w:val="00DE6B09"/>
    <w:rsid w:val="00DE7CA5"/>
    <w:rsid w:val="00DF160B"/>
    <w:rsid w:val="00DF29B4"/>
    <w:rsid w:val="00DF5644"/>
    <w:rsid w:val="00DF60A6"/>
    <w:rsid w:val="00DF60DC"/>
    <w:rsid w:val="00DF790C"/>
    <w:rsid w:val="00E019C1"/>
    <w:rsid w:val="00E032CA"/>
    <w:rsid w:val="00E04410"/>
    <w:rsid w:val="00E04FCE"/>
    <w:rsid w:val="00E06785"/>
    <w:rsid w:val="00E10233"/>
    <w:rsid w:val="00E108D5"/>
    <w:rsid w:val="00E10F41"/>
    <w:rsid w:val="00E11DC5"/>
    <w:rsid w:val="00E1262F"/>
    <w:rsid w:val="00E14306"/>
    <w:rsid w:val="00E17AA1"/>
    <w:rsid w:val="00E2198B"/>
    <w:rsid w:val="00E22794"/>
    <w:rsid w:val="00E2404C"/>
    <w:rsid w:val="00E24371"/>
    <w:rsid w:val="00E271A2"/>
    <w:rsid w:val="00E31060"/>
    <w:rsid w:val="00E424E8"/>
    <w:rsid w:val="00E457FE"/>
    <w:rsid w:val="00E46226"/>
    <w:rsid w:val="00E46BA7"/>
    <w:rsid w:val="00E47697"/>
    <w:rsid w:val="00E47D01"/>
    <w:rsid w:val="00E51648"/>
    <w:rsid w:val="00E51BF2"/>
    <w:rsid w:val="00E52CEA"/>
    <w:rsid w:val="00E540AE"/>
    <w:rsid w:val="00E548F2"/>
    <w:rsid w:val="00E566ED"/>
    <w:rsid w:val="00E56EFD"/>
    <w:rsid w:val="00E604ED"/>
    <w:rsid w:val="00E61315"/>
    <w:rsid w:val="00E61623"/>
    <w:rsid w:val="00E63613"/>
    <w:rsid w:val="00E63AAA"/>
    <w:rsid w:val="00E64056"/>
    <w:rsid w:val="00E643AD"/>
    <w:rsid w:val="00E643BB"/>
    <w:rsid w:val="00E65CC9"/>
    <w:rsid w:val="00E7352C"/>
    <w:rsid w:val="00E73F5E"/>
    <w:rsid w:val="00E77308"/>
    <w:rsid w:val="00E7779D"/>
    <w:rsid w:val="00E8028A"/>
    <w:rsid w:val="00E810F9"/>
    <w:rsid w:val="00E8443D"/>
    <w:rsid w:val="00E84BC4"/>
    <w:rsid w:val="00E857C1"/>
    <w:rsid w:val="00E85830"/>
    <w:rsid w:val="00E86832"/>
    <w:rsid w:val="00E915FF"/>
    <w:rsid w:val="00E93C79"/>
    <w:rsid w:val="00EA1368"/>
    <w:rsid w:val="00EA1504"/>
    <w:rsid w:val="00EA58BD"/>
    <w:rsid w:val="00EA5ADA"/>
    <w:rsid w:val="00EA5D5F"/>
    <w:rsid w:val="00EA5FF8"/>
    <w:rsid w:val="00EA6187"/>
    <w:rsid w:val="00EA61A8"/>
    <w:rsid w:val="00EA7973"/>
    <w:rsid w:val="00EB0ADB"/>
    <w:rsid w:val="00EB0D23"/>
    <w:rsid w:val="00EB1B5E"/>
    <w:rsid w:val="00EB3AC4"/>
    <w:rsid w:val="00EC05C1"/>
    <w:rsid w:val="00EC1707"/>
    <w:rsid w:val="00EC3D97"/>
    <w:rsid w:val="00EC4922"/>
    <w:rsid w:val="00EC5359"/>
    <w:rsid w:val="00EC71E9"/>
    <w:rsid w:val="00ED0BD6"/>
    <w:rsid w:val="00ED15C0"/>
    <w:rsid w:val="00ED3FCF"/>
    <w:rsid w:val="00ED4395"/>
    <w:rsid w:val="00ED47FF"/>
    <w:rsid w:val="00ED7E79"/>
    <w:rsid w:val="00EE0AAF"/>
    <w:rsid w:val="00EE1559"/>
    <w:rsid w:val="00EE176B"/>
    <w:rsid w:val="00EE1B12"/>
    <w:rsid w:val="00EE4BB0"/>
    <w:rsid w:val="00EE63C6"/>
    <w:rsid w:val="00EE6822"/>
    <w:rsid w:val="00EE6EEB"/>
    <w:rsid w:val="00EF2040"/>
    <w:rsid w:val="00EF227E"/>
    <w:rsid w:val="00EF288C"/>
    <w:rsid w:val="00EF3B03"/>
    <w:rsid w:val="00EF4327"/>
    <w:rsid w:val="00EF5E5D"/>
    <w:rsid w:val="00EF6B80"/>
    <w:rsid w:val="00EF7CA7"/>
    <w:rsid w:val="00F00916"/>
    <w:rsid w:val="00F01934"/>
    <w:rsid w:val="00F022E1"/>
    <w:rsid w:val="00F027DF"/>
    <w:rsid w:val="00F03EB4"/>
    <w:rsid w:val="00F07BEE"/>
    <w:rsid w:val="00F107A8"/>
    <w:rsid w:val="00F11894"/>
    <w:rsid w:val="00F13176"/>
    <w:rsid w:val="00F13585"/>
    <w:rsid w:val="00F14515"/>
    <w:rsid w:val="00F164A7"/>
    <w:rsid w:val="00F170DD"/>
    <w:rsid w:val="00F17926"/>
    <w:rsid w:val="00F205BE"/>
    <w:rsid w:val="00F20D27"/>
    <w:rsid w:val="00F2393C"/>
    <w:rsid w:val="00F23AD6"/>
    <w:rsid w:val="00F24E23"/>
    <w:rsid w:val="00F27339"/>
    <w:rsid w:val="00F27E09"/>
    <w:rsid w:val="00F310B5"/>
    <w:rsid w:val="00F362C6"/>
    <w:rsid w:val="00F374BF"/>
    <w:rsid w:val="00F3794F"/>
    <w:rsid w:val="00F410B3"/>
    <w:rsid w:val="00F4364C"/>
    <w:rsid w:val="00F4374D"/>
    <w:rsid w:val="00F46BC8"/>
    <w:rsid w:val="00F47433"/>
    <w:rsid w:val="00F47866"/>
    <w:rsid w:val="00F51291"/>
    <w:rsid w:val="00F52B48"/>
    <w:rsid w:val="00F53548"/>
    <w:rsid w:val="00F557A7"/>
    <w:rsid w:val="00F57305"/>
    <w:rsid w:val="00F57D83"/>
    <w:rsid w:val="00F57F62"/>
    <w:rsid w:val="00F602C2"/>
    <w:rsid w:val="00F620E1"/>
    <w:rsid w:val="00F64299"/>
    <w:rsid w:val="00F64CB6"/>
    <w:rsid w:val="00F66719"/>
    <w:rsid w:val="00F6737B"/>
    <w:rsid w:val="00F7172B"/>
    <w:rsid w:val="00F71F0B"/>
    <w:rsid w:val="00F73A65"/>
    <w:rsid w:val="00F7731B"/>
    <w:rsid w:val="00F80275"/>
    <w:rsid w:val="00F842E2"/>
    <w:rsid w:val="00F84DE5"/>
    <w:rsid w:val="00F8535A"/>
    <w:rsid w:val="00F85C69"/>
    <w:rsid w:val="00F86164"/>
    <w:rsid w:val="00F86476"/>
    <w:rsid w:val="00F8657B"/>
    <w:rsid w:val="00F86908"/>
    <w:rsid w:val="00F86BB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00E"/>
    <w:rsid w:val="00FA1D70"/>
    <w:rsid w:val="00FA484F"/>
    <w:rsid w:val="00FA5904"/>
    <w:rsid w:val="00FA791C"/>
    <w:rsid w:val="00FB0A3B"/>
    <w:rsid w:val="00FB16EE"/>
    <w:rsid w:val="00FB2156"/>
    <w:rsid w:val="00FB25B3"/>
    <w:rsid w:val="00FB325D"/>
    <w:rsid w:val="00FB353B"/>
    <w:rsid w:val="00FB5C72"/>
    <w:rsid w:val="00FB6076"/>
    <w:rsid w:val="00FB635C"/>
    <w:rsid w:val="00FB6981"/>
    <w:rsid w:val="00FB7E51"/>
    <w:rsid w:val="00FD15D1"/>
    <w:rsid w:val="00FD1F64"/>
    <w:rsid w:val="00FD21FD"/>
    <w:rsid w:val="00FD2A99"/>
    <w:rsid w:val="00FD7EF3"/>
    <w:rsid w:val="00FE0F31"/>
    <w:rsid w:val="00FE26DF"/>
    <w:rsid w:val="00FE29EB"/>
    <w:rsid w:val="00FE2D95"/>
    <w:rsid w:val="00FE3B47"/>
    <w:rsid w:val="00FE3EA7"/>
    <w:rsid w:val="00FE752D"/>
    <w:rsid w:val="00FE77D7"/>
    <w:rsid w:val="00FF0910"/>
    <w:rsid w:val="00FF0C15"/>
    <w:rsid w:val="00FF21B6"/>
    <w:rsid w:val="00FF5868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basedOn w:val="a0"/>
    <w:link w:val="ab"/>
    <w:rsid w:val="0095734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734D"/>
    <w:rPr>
      <w:sz w:val="24"/>
      <w:szCs w:val="24"/>
    </w:rPr>
  </w:style>
  <w:style w:type="character" w:styleId="af">
    <w:name w:val="Emphasis"/>
    <w:basedOn w:val="a0"/>
    <w:qFormat/>
    <w:rsid w:val="00236A2C"/>
    <w:rPr>
      <w:i/>
      <w:iCs/>
    </w:rPr>
  </w:style>
  <w:style w:type="character" w:customStyle="1" w:styleId="40">
    <w:name w:val="Заголовок 4 Знак"/>
    <w:basedOn w:val="a0"/>
    <w:link w:val="4"/>
    <w:rsid w:val="007F365D"/>
    <w:rPr>
      <w:b/>
      <w:bCs/>
      <w:sz w:val="28"/>
      <w:szCs w:val="28"/>
    </w:rPr>
  </w:style>
  <w:style w:type="paragraph" w:customStyle="1" w:styleId="af0">
    <w:name w:val="Знак"/>
    <w:basedOn w:val="a"/>
    <w:next w:val="a"/>
    <w:semiHidden/>
    <w:rsid w:val="00996C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D20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97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76F1-9A53-4DBA-8C34-88235763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26972</TotalTime>
  <Pages>50</Pages>
  <Words>9517</Words>
  <Characters>54250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buhgalter2</cp:lastModifiedBy>
  <cp:revision>19</cp:revision>
  <cp:lastPrinted>2019-11-27T12:43:00Z</cp:lastPrinted>
  <dcterms:created xsi:type="dcterms:W3CDTF">2012-03-05T08:02:00Z</dcterms:created>
  <dcterms:modified xsi:type="dcterms:W3CDTF">2019-12-30T06:30:00Z</dcterms:modified>
</cp:coreProperties>
</file>