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0F4B78" w:rsidRDefault="003914BA">
      <w:pPr>
        <w:ind w:left="6096" w:right="-285"/>
        <w:contextualSpacing/>
        <w:jc w:val="center"/>
      </w:pPr>
      <w:bookmarkStart w:id="0" w:name="_GoBack"/>
      <w:bookmarkEnd w:id="0"/>
      <w:r>
        <w:t xml:space="preserve">Приложение к письму </w:t>
      </w:r>
      <w:r>
        <w:br/>
        <w:t>ДПЧС Ростовской области</w:t>
      </w:r>
    </w:p>
    <w:p w14:paraId="02000000" w14:textId="77777777" w:rsidR="000F4B78" w:rsidRDefault="003914BA">
      <w:pPr>
        <w:ind w:left="6096" w:right="-285"/>
        <w:contextualSpacing/>
        <w:jc w:val="center"/>
      </w:pPr>
      <w:r>
        <w:t>от 15.08.2023 № 32/4/2600</w:t>
      </w:r>
    </w:p>
    <w:p w14:paraId="03000000" w14:textId="77777777" w:rsidR="000F4B78" w:rsidRDefault="000F4B78">
      <w:pPr>
        <w:contextualSpacing/>
        <w:jc w:val="center"/>
      </w:pPr>
    </w:p>
    <w:p w14:paraId="04000000" w14:textId="77777777" w:rsidR="000F4B78" w:rsidRDefault="003914BA">
      <w:pPr>
        <w:contextualSpacing/>
        <w:jc w:val="center"/>
      </w:pPr>
      <w:r>
        <w:t xml:space="preserve">ОСНОВАНИЕ СОЗДАНИЯ, </w:t>
      </w:r>
      <w:r>
        <w:br/>
        <w:t xml:space="preserve">НАЗНАЧЕНИЕ И ПРИМЕРНАЯ СТРУКТУРА РАЗДЕЛА </w:t>
      </w:r>
      <w:r>
        <w:br/>
        <w:t xml:space="preserve">«ВИРТУАЛЬНЫЙ УЧЕБНО - КОНСУЛЬТАЦИОННЫЙ ПУНКТ </w:t>
      </w:r>
      <w:r>
        <w:br/>
        <w:t>ПО ГРАЖДАНСКОЙ ОБОРОНЕ»</w:t>
      </w:r>
    </w:p>
    <w:p w14:paraId="05000000" w14:textId="77777777" w:rsidR="000F4B78" w:rsidRDefault="000F4B78">
      <w:pPr>
        <w:contextualSpacing/>
        <w:jc w:val="center"/>
      </w:pPr>
    </w:p>
    <w:p w14:paraId="06000000" w14:textId="77777777" w:rsidR="000F4B78" w:rsidRDefault="003914BA">
      <w:pPr>
        <w:ind w:firstLine="709"/>
        <w:contextualSpacing/>
        <w:jc w:val="both"/>
      </w:pPr>
      <w:r>
        <w:t>Основанием создания виртуального</w:t>
      </w:r>
      <w:r>
        <w:t xml:space="preserve"> учебно-консультационного пункта по гражданской обороне является Указ Президента Российской Федерации от  20.12.2016 № 696 «Об утверждении Основ государственной политики Российской Федерации в области гражданской обороны на период до 2030 года», где, в п.п</w:t>
      </w:r>
      <w:r>
        <w:t>. «д» п. 12. сказано, что одними из мероприятий по повышению качества подготовки населения в области гражданской обороны, являются:</w:t>
      </w:r>
    </w:p>
    <w:p w14:paraId="07000000" w14:textId="77777777" w:rsidR="000F4B78" w:rsidRDefault="003914BA">
      <w:pPr>
        <w:ind w:firstLine="709"/>
        <w:contextualSpacing/>
        <w:jc w:val="both"/>
      </w:pPr>
      <w:r>
        <w:t xml:space="preserve">разработка и внедрение новых форм, программ и методов подготовки в области гражданской обороны с использованием </w:t>
      </w:r>
      <w:r>
        <w:rPr>
          <w:b/>
        </w:rPr>
        <w:t xml:space="preserve">современных </w:t>
      </w:r>
      <w:r>
        <w:rPr>
          <w:b/>
        </w:rPr>
        <w:t>технических средств обучения</w:t>
      </w:r>
      <w:r>
        <w:t xml:space="preserve">, </w:t>
      </w:r>
      <w:r>
        <w:rPr>
          <w:b/>
        </w:rPr>
        <w:t>информационных технологий</w:t>
      </w:r>
      <w:r>
        <w:t xml:space="preserve"> и тренажеров;</w:t>
      </w:r>
    </w:p>
    <w:p w14:paraId="08000000" w14:textId="77777777" w:rsidR="000F4B78" w:rsidRDefault="003914BA">
      <w:pPr>
        <w:ind w:firstLine="709"/>
        <w:contextualSpacing/>
        <w:jc w:val="both"/>
      </w:pPr>
      <w:r>
        <w:t>повышение эффективности использования средств массовой информации и </w:t>
      </w:r>
      <w:r>
        <w:rPr>
          <w:b/>
        </w:rPr>
        <w:t>современных информационных технологий</w:t>
      </w:r>
      <w:r>
        <w:t xml:space="preserve"> в целях подготовки населения в области гражданской обороны;</w:t>
      </w:r>
    </w:p>
    <w:p w14:paraId="09000000" w14:textId="77777777" w:rsidR="000F4B78" w:rsidRDefault="003914BA">
      <w:pPr>
        <w:ind w:firstLine="709"/>
        <w:contextualSpacing/>
        <w:jc w:val="both"/>
        <w:rPr>
          <w:sz w:val="16"/>
        </w:rPr>
      </w:pPr>
      <w:r>
        <w:t>организация и провед</w:t>
      </w:r>
      <w:r>
        <w:t xml:space="preserve">ение обязательной подготовки соответствующих групп населения в образовательных организациях, учебно-методических центрах, на  курсах гражданской обороны и в </w:t>
      </w:r>
      <w:r>
        <w:rPr>
          <w:b/>
        </w:rPr>
        <w:t>учебно-консультационных пунктах по гражданской обороне</w:t>
      </w:r>
      <w:r>
        <w:t>.</w:t>
      </w:r>
    </w:p>
    <w:p w14:paraId="0A000000" w14:textId="77777777" w:rsidR="000F4B78" w:rsidRDefault="003914BA">
      <w:pPr>
        <w:ind w:firstLine="709"/>
        <w:contextualSpacing/>
        <w:jc w:val="both"/>
      </w:pPr>
      <w:r>
        <w:t xml:space="preserve">Для реализации указанных выше мероприятий, </w:t>
      </w:r>
      <w:r>
        <w:t>предлагается на сайте муниципального образования создать раздел «Виртуальный учебно-консультационный пункт по гражданской обороне» (далее – «Виртуальный УКП»).</w:t>
      </w:r>
    </w:p>
    <w:p w14:paraId="0B000000" w14:textId="77777777" w:rsidR="000F4B78" w:rsidRDefault="003914BA">
      <w:pPr>
        <w:ind w:firstLine="709"/>
        <w:contextualSpacing/>
        <w:jc w:val="both"/>
      </w:pPr>
      <w:r>
        <w:t>Раздел «Виртуальный УКП» предназначен для самостоятельной подготовки неработающего населения и о</w:t>
      </w:r>
      <w:r>
        <w:t>казания консультационных услуг в области гражданской обороны и защиты от чрезвычайных ситуаций населению.</w:t>
      </w:r>
    </w:p>
    <w:p w14:paraId="0C000000" w14:textId="77777777" w:rsidR="000F4B78" w:rsidRDefault="003914BA">
      <w:pPr>
        <w:ind w:firstLine="709"/>
        <w:contextualSpacing/>
        <w:jc w:val="both"/>
      </w:pPr>
      <w:r>
        <w:t>«Виртуальный УКП» позволит увеличить численность охвата населения, особенно маломобильного и проживающего в сельских поселениях.</w:t>
      </w:r>
    </w:p>
    <w:p w14:paraId="0D000000" w14:textId="77777777" w:rsidR="000F4B78" w:rsidRDefault="003914BA">
      <w:pPr>
        <w:ind w:firstLine="709"/>
        <w:contextualSpacing/>
        <w:jc w:val="both"/>
      </w:pPr>
      <w:r>
        <w:t>Предлагается «Виртуал</w:t>
      </w:r>
      <w:r>
        <w:t>ьный УКП» создать решением главы органа местного самоуправления путем издания соответствующего постановления или распоряжения «О создании виртуального учебно-консультационного пункта по  гражданской обороне (городского округа, муниципального района или гор</w:t>
      </w:r>
      <w:r>
        <w:t>одского поселения)». Этим же нормативным актом утвердить «Положение о  виртуальном учебно-консультационном пункте по гражданской обороне (городского округа, муниципального района или городского поселения)», определить ответственных за организацию деятельно</w:t>
      </w:r>
      <w:r>
        <w:t>сти «Виртуального УКП».</w:t>
      </w:r>
    </w:p>
    <w:p w14:paraId="0E000000" w14:textId="77777777" w:rsidR="000F4B78" w:rsidRDefault="003914BA">
      <w:pPr>
        <w:ind w:firstLine="709"/>
        <w:contextualSpacing/>
        <w:jc w:val="both"/>
      </w:pPr>
      <w:r>
        <w:t>Ими могут быть:</w:t>
      </w:r>
    </w:p>
    <w:p w14:paraId="0F000000" w14:textId="77777777" w:rsidR="000F4B78" w:rsidRDefault="003914BA">
      <w:pPr>
        <w:ind w:firstLine="709"/>
        <w:contextualSpacing/>
        <w:jc w:val="both"/>
      </w:pPr>
      <w:r>
        <w:t>1) структурное подразделение информационных технологий, связи и защиты информации администрации муниципального образования в части, касающейся следующих вопросов:</w:t>
      </w:r>
    </w:p>
    <w:p w14:paraId="10000000" w14:textId="77777777" w:rsidR="000F4B78" w:rsidRDefault="003914BA">
      <w:pPr>
        <w:ind w:firstLine="709"/>
        <w:contextualSpacing/>
        <w:jc w:val="both"/>
      </w:pPr>
      <w:r>
        <w:lastRenderedPageBreak/>
        <w:t>- создание раздела «Виртуальный УКП» на главной стран</w:t>
      </w:r>
      <w:r>
        <w:t>ице официального сайта;</w:t>
      </w:r>
    </w:p>
    <w:p w14:paraId="11000000" w14:textId="77777777" w:rsidR="000F4B78" w:rsidRDefault="003914BA">
      <w:pPr>
        <w:ind w:firstLine="709"/>
        <w:contextualSpacing/>
        <w:jc w:val="both"/>
      </w:pPr>
      <w:r>
        <w:t>- техническая поддержка функционирования раздела «Виртуальный УКП» на официальном сайте;</w:t>
      </w:r>
    </w:p>
    <w:p w14:paraId="12000000" w14:textId="77777777" w:rsidR="000F4B78" w:rsidRDefault="003914BA">
      <w:pPr>
        <w:ind w:firstLine="709"/>
        <w:contextualSpacing/>
        <w:jc w:val="both"/>
      </w:pPr>
      <w:r>
        <w:t>- ведение учета посещения населением раздела «Виртуальный УКП» путем установки счетчика посещаемости на официальном сайте;</w:t>
      </w:r>
    </w:p>
    <w:p w14:paraId="13000000" w14:textId="77777777" w:rsidR="000F4B78" w:rsidRDefault="003914BA">
      <w:pPr>
        <w:ind w:firstLine="709"/>
        <w:contextualSpacing/>
        <w:jc w:val="both"/>
      </w:pPr>
      <w:r>
        <w:t>- представление по з</w:t>
      </w:r>
      <w:r>
        <w:t>апросу органа управления гражданской обороны и защиты от чрезвычайных ситуаций информации о количестве посещений раздела «Виртуальный УКП» на официальном сайте;</w:t>
      </w:r>
    </w:p>
    <w:p w14:paraId="14000000" w14:textId="77777777" w:rsidR="000F4B78" w:rsidRDefault="003914BA">
      <w:pPr>
        <w:ind w:firstLine="709"/>
        <w:contextualSpacing/>
        <w:jc w:val="both"/>
      </w:pPr>
      <w:r>
        <w:t>2) орган управления гражданской обороны и защиты от чрезвычайных ситуаций муниципального образо</w:t>
      </w:r>
      <w:r>
        <w:t>вания в части, касающейся подготовки и предоставления информационных материалов в области гражданской обороны и защиты от чрезвычайных ситуаций (далее – информационный материал);</w:t>
      </w:r>
    </w:p>
    <w:p w14:paraId="15000000" w14:textId="77777777" w:rsidR="000F4B78" w:rsidRDefault="003914BA">
      <w:pPr>
        <w:ind w:firstLine="709"/>
        <w:contextualSpacing/>
        <w:jc w:val="both"/>
        <w:rPr>
          <w:sz w:val="16"/>
        </w:rPr>
      </w:pPr>
      <w:r>
        <w:t>3) структурное подразделение по взаимодействию со средствами массовой информа</w:t>
      </w:r>
      <w:r>
        <w:t>ции муниципального образования в части, касающейся наполнения раздела «Виртуального УКП» на официальном сайте предоставленным информационным материалом.</w:t>
      </w:r>
    </w:p>
    <w:p w14:paraId="16000000" w14:textId="77777777" w:rsidR="000F4B78" w:rsidRDefault="003914BA">
      <w:pPr>
        <w:ind w:firstLine="709"/>
        <w:contextualSpacing/>
        <w:jc w:val="both"/>
      </w:pPr>
      <w:r>
        <w:t>В раздел «Виртуальный УКП» целесообразно включить следующие подразделы:</w:t>
      </w:r>
    </w:p>
    <w:p w14:paraId="17000000" w14:textId="77777777" w:rsidR="000F4B78" w:rsidRDefault="003914BA">
      <w:pPr>
        <w:ind w:firstLine="709"/>
        <w:contextualSpacing/>
        <w:jc w:val="both"/>
      </w:pPr>
      <w:r>
        <w:t xml:space="preserve">1) Порядок действия по сигналу </w:t>
      </w:r>
      <w:r>
        <w:t>«Внимание всем!» и другим речевым сообщениям органа управления гражданской обороны и чрезвычайных ситуаций;</w:t>
      </w:r>
    </w:p>
    <w:p w14:paraId="18000000" w14:textId="77777777" w:rsidR="000F4B78" w:rsidRDefault="003914BA">
      <w:pPr>
        <w:ind w:firstLine="709"/>
        <w:contextualSpacing/>
        <w:jc w:val="both"/>
      </w:pPr>
      <w:r>
        <w:t>2) Применение основных средств и способов защиты от аварийных химически опасных веществ, современных средств поражения, последствий стихийных бедств</w:t>
      </w:r>
      <w:r>
        <w:t>ий, аварий и катастроф;</w:t>
      </w:r>
    </w:p>
    <w:p w14:paraId="19000000" w14:textId="77777777" w:rsidR="000F4B78" w:rsidRDefault="003914BA">
      <w:pPr>
        <w:ind w:firstLine="709"/>
        <w:contextualSpacing/>
        <w:jc w:val="both"/>
      </w:pPr>
      <w:r>
        <w:t>3) Использование индивидуальных и коллективных средств защиты и изготовление простейших средств защиты органов дыхания и кожи;</w:t>
      </w:r>
    </w:p>
    <w:p w14:paraId="1A000000" w14:textId="77777777" w:rsidR="000F4B78" w:rsidRDefault="003914BA">
      <w:pPr>
        <w:ind w:firstLine="709"/>
        <w:contextualSpacing/>
        <w:jc w:val="both"/>
      </w:pPr>
      <w:r>
        <w:t>4) Оказание само- и взаимопомощи при травмах, ожогах, отравлениях, поражении электрическим током и теплов</w:t>
      </w:r>
      <w:r>
        <w:t>ом ударе;</w:t>
      </w:r>
    </w:p>
    <w:p w14:paraId="1B000000" w14:textId="77777777" w:rsidR="000F4B78" w:rsidRDefault="003914BA">
      <w:pPr>
        <w:ind w:firstLine="709"/>
        <w:contextualSpacing/>
        <w:jc w:val="both"/>
      </w:pPr>
      <w:r>
        <w:t>5) Защита детей и обеспечение безопасности при выполнении мероприятий по гражданской обороне.</w:t>
      </w:r>
    </w:p>
    <w:p w14:paraId="1C000000" w14:textId="77777777" w:rsidR="000F4B78" w:rsidRDefault="003914BA">
      <w:pPr>
        <w:ind w:firstLine="709"/>
        <w:contextualSpacing/>
        <w:jc w:val="both"/>
        <w:rPr>
          <w:sz w:val="16"/>
        </w:rPr>
      </w:pPr>
      <w:r>
        <w:t>Информация в подразделах раздела «Виртуальный УКП»</w:t>
      </w:r>
      <w:r>
        <w:t xml:space="preserve"> должна содержать краткие и необходимые сведения, в результате изучения которых, население будет четко знать порядок действий по сигналам гражданской обороны, места расположения укрытий и защитных сооружений, места эвакуации и выдачи средств индивидуальной</w:t>
      </w:r>
      <w:r>
        <w:t xml:space="preserve"> защиты </w:t>
      </w:r>
      <w:r>
        <w:rPr>
          <w:b/>
        </w:rPr>
        <w:t>применительно к данной местности</w:t>
      </w:r>
      <w:r>
        <w:t>, элементарные способы оказания само- и взаимопомощи и т.д.</w:t>
      </w:r>
    </w:p>
    <w:p w14:paraId="1D000000" w14:textId="77777777" w:rsidR="000F4B78" w:rsidRDefault="003914BA">
      <w:pPr>
        <w:ind w:firstLine="709"/>
        <w:contextualSpacing/>
        <w:jc w:val="both"/>
        <w:rPr>
          <w:sz w:val="16"/>
        </w:rPr>
      </w:pPr>
      <w:r>
        <w:t>Для онлайн консультаций предусмотреть кнопку «Свяжитесь с нами», посредством чего граждане смогут задать вопрос и получить квалифицированный ответ.</w:t>
      </w:r>
    </w:p>
    <w:p w14:paraId="1E000000" w14:textId="77777777" w:rsidR="000F4B78" w:rsidRDefault="003914BA">
      <w:pPr>
        <w:ind w:firstLine="709"/>
        <w:contextualSpacing/>
        <w:jc w:val="both"/>
      </w:pPr>
      <w:r>
        <w:t>Для полу</w:t>
      </w:r>
      <w:r>
        <w:t>чения населением информации об оперативной обстановке, разместить информацию о скачивании и установке приложения «МЧС» для смартфона. Для этого, рекомендовать перейти на сайт: https://www.rustore.ru/ и скачать магазин приложений для Android, RuStore. Далее</w:t>
      </w:r>
      <w:r>
        <w:t xml:space="preserve"> ввести в поиске «МЧС» и найти приложение «МЧС».</w:t>
      </w:r>
    </w:p>
    <w:p w14:paraId="1F000000" w14:textId="77777777" w:rsidR="000F4B78" w:rsidRDefault="003914BA">
      <w:pPr>
        <w:ind w:firstLine="709"/>
        <w:contextualSpacing/>
        <w:jc w:val="both"/>
      </w:pPr>
      <w:r>
        <w:t>Создание раздела «Виртуальный УКП» не предусматривает замену учебно-консультационного пункта по гражданской обороне, только дополняет его.</w:t>
      </w:r>
    </w:p>
    <w:sectPr w:rsidR="000F4B78">
      <w:pgSz w:w="11906" w:h="16838"/>
      <w:pgMar w:top="993" w:right="707" w:bottom="820" w:left="1134" w:header="709" w:footer="3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78"/>
    <w:rsid w:val="000F4B78"/>
    <w:rsid w:val="003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492C-E0E6-4981-A2BF-04AAF21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2023-08-28T05:02:00Z</dcterms:created>
  <dcterms:modified xsi:type="dcterms:W3CDTF">2023-08-28T05:02:00Z</dcterms:modified>
</cp:coreProperties>
</file>