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9D" w:rsidRPr="00FF700A" w:rsidRDefault="00960F9D" w:rsidP="00960F9D">
      <w:pPr>
        <w:pStyle w:val="ConsPlusTitle"/>
        <w:widowControl/>
        <w:jc w:val="center"/>
        <w:rPr>
          <w:rFonts w:ascii="Times New Roman" w:hAnsi="Times New Roman" w:cs="Times New Roman"/>
          <w:sz w:val="28"/>
          <w:szCs w:val="28"/>
        </w:rPr>
      </w:pPr>
      <w:r w:rsidRPr="00FF700A">
        <w:rPr>
          <w:rFonts w:ascii="Times New Roman" w:hAnsi="Times New Roman" w:cs="Times New Roman"/>
          <w:sz w:val="28"/>
          <w:szCs w:val="28"/>
        </w:rPr>
        <w:t>РОССИЙСКАЯ ФЕДЕРАЦИЯ</w:t>
      </w:r>
    </w:p>
    <w:p w:rsidR="00960F9D" w:rsidRPr="00FF700A" w:rsidRDefault="00960F9D" w:rsidP="00960F9D">
      <w:pPr>
        <w:pStyle w:val="ConsPlusTitle"/>
        <w:widowControl/>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ab/>
      </w:r>
      <w:r w:rsidRPr="00FF700A">
        <w:rPr>
          <w:rFonts w:ascii="Times New Roman" w:hAnsi="Times New Roman" w:cs="Times New Roman"/>
          <w:sz w:val="28"/>
          <w:szCs w:val="28"/>
        </w:rPr>
        <w:t>РОСТОВСКАЯ ОБЛАСТЬ</w:t>
      </w:r>
      <w:r w:rsidR="00641987">
        <w:rPr>
          <w:rFonts w:ascii="Times New Roman" w:hAnsi="Times New Roman" w:cs="Times New Roman"/>
          <w:sz w:val="28"/>
          <w:szCs w:val="28"/>
        </w:rPr>
        <w:tab/>
      </w:r>
    </w:p>
    <w:p w:rsidR="00960F9D" w:rsidRPr="00FF700A" w:rsidRDefault="00960F9D" w:rsidP="00960F9D">
      <w:pPr>
        <w:pStyle w:val="ConsPlusTitle"/>
        <w:widowControl/>
        <w:jc w:val="center"/>
        <w:rPr>
          <w:rFonts w:ascii="Times New Roman" w:hAnsi="Times New Roman" w:cs="Times New Roman"/>
          <w:sz w:val="28"/>
          <w:szCs w:val="28"/>
        </w:rPr>
      </w:pPr>
      <w:r w:rsidRPr="00FF700A">
        <w:rPr>
          <w:rFonts w:ascii="Times New Roman" w:hAnsi="Times New Roman" w:cs="Times New Roman"/>
          <w:sz w:val="28"/>
          <w:szCs w:val="28"/>
        </w:rPr>
        <w:t>МУНИЦИПАЛЬНОЕ ОБРАЗОВАНИЕ</w:t>
      </w:r>
    </w:p>
    <w:p w:rsidR="00960F9D" w:rsidRPr="00FF700A" w:rsidRDefault="00960F9D" w:rsidP="00960F9D">
      <w:pPr>
        <w:pStyle w:val="ConsPlusTitle"/>
        <w:widowControl/>
        <w:jc w:val="center"/>
        <w:rPr>
          <w:rFonts w:ascii="Times New Roman" w:hAnsi="Times New Roman" w:cs="Times New Roman"/>
          <w:sz w:val="28"/>
          <w:szCs w:val="28"/>
        </w:rPr>
      </w:pPr>
      <w:r w:rsidRPr="00FF700A">
        <w:rPr>
          <w:rFonts w:ascii="Times New Roman" w:hAnsi="Times New Roman" w:cs="Times New Roman"/>
          <w:sz w:val="28"/>
          <w:szCs w:val="28"/>
        </w:rPr>
        <w:t>«ЗИМОВНИКОВСКИЙ РАЙОН»</w:t>
      </w:r>
    </w:p>
    <w:p w:rsidR="00960F9D" w:rsidRDefault="00960F9D" w:rsidP="00960F9D">
      <w:pPr>
        <w:pStyle w:val="ConsPlusTitle"/>
        <w:widowControl/>
        <w:jc w:val="center"/>
        <w:rPr>
          <w:rFonts w:ascii="Times New Roman" w:hAnsi="Times New Roman" w:cs="Times New Roman"/>
          <w:sz w:val="28"/>
          <w:szCs w:val="28"/>
        </w:rPr>
      </w:pPr>
    </w:p>
    <w:p w:rsidR="00960F9D" w:rsidRPr="00FF700A" w:rsidRDefault="00960F9D" w:rsidP="00960F9D">
      <w:pPr>
        <w:pStyle w:val="ConsPlusTitle"/>
        <w:widowControl/>
        <w:jc w:val="center"/>
        <w:rPr>
          <w:rFonts w:ascii="Times New Roman" w:hAnsi="Times New Roman" w:cs="Times New Roman"/>
          <w:sz w:val="28"/>
          <w:szCs w:val="28"/>
        </w:rPr>
      </w:pPr>
      <w:r w:rsidRPr="00FF700A">
        <w:rPr>
          <w:rFonts w:ascii="Times New Roman" w:hAnsi="Times New Roman" w:cs="Times New Roman"/>
          <w:sz w:val="28"/>
          <w:szCs w:val="28"/>
        </w:rPr>
        <w:t>АДМИНИСТРАЦИЯ</w:t>
      </w:r>
    </w:p>
    <w:p w:rsidR="00960F9D" w:rsidRPr="00FF700A" w:rsidRDefault="00960F9D" w:rsidP="00960F9D">
      <w:pPr>
        <w:pStyle w:val="ConsPlusTitle"/>
        <w:widowControl/>
        <w:jc w:val="center"/>
        <w:rPr>
          <w:rFonts w:ascii="Times New Roman" w:hAnsi="Times New Roman" w:cs="Times New Roman"/>
          <w:sz w:val="28"/>
          <w:szCs w:val="28"/>
        </w:rPr>
      </w:pPr>
      <w:r w:rsidRPr="00FF700A">
        <w:rPr>
          <w:rFonts w:ascii="Times New Roman" w:hAnsi="Times New Roman" w:cs="Times New Roman"/>
          <w:sz w:val="28"/>
          <w:szCs w:val="28"/>
        </w:rPr>
        <w:t>ГЛУБОЧАНСКОГО СЕЛЬСКОГО ПОСЕЛЕНИЯ</w:t>
      </w:r>
    </w:p>
    <w:p w:rsidR="00960F9D" w:rsidRPr="0088373F" w:rsidRDefault="00960F9D" w:rsidP="00960F9D">
      <w:pPr>
        <w:jc w:val="center"/>
        <w:rPr>
          <w:b/>
          <w:bCs/>
          <w:sz w:val="28"/>
          <w:szCs w:val="28"/>
        </w:rPr>
      </w:pPr>
      <w:r w:rsidRPr="0088373F">
        <w:rPr>
          <w:b/>
          <w:bCs/>
          <w:sz w:val="28"/>
          <w:szCs w:val="28"/>
        </w:rPr>
        <w:t>ПОСТАНОВЛЕНИЕ</w:t>
      </w:r>
    </w:p>
    <w:p w:rsidR="00960F9D" w:rsidRPr="000271C7" w:rsidRDefault="00960F9D" w:rsidP="00960F9D">
      <w:pPr>
        <w:jc w:val="center"/>
        <w:rPr>
          <w:b/>
          <w:sz w:val="28"/>
          <w:szCs w:val="28"/>
        </w:rPr>
      </w:pPr>
      <w:r>
        <w:rPr>
          <w:b/>
          <w:sz w:val="28"/>
          <w:szCs w:val="28"/>
        </w:rPr>
        <w:t>№</w:t>
      </w:r>
      <w:r w:rsidR="00DF13A6">
        <w:rPr>
          <w:b/>
          <w:sz w:val="28"/>
          <w:szCs w:val="28"/>
        </w:rPr>
        <w:t xml:space="preserve"> 52</w:t>
      </w:r>
    </w:p>
    <w:p w:rsidR="00960F9D" w:rsidRDefault="00641987" w:rsidP="00960F9D">
      <w:pPr>
        <w:jc w:val="both"/>
        <w:rPr>
          <w:sz w:val="28"/>
          <w:szCs w:val="28"/>
        </w:rPr>
      </w:pPr>
      <w:r>
        <w:rPr>
          <w:sz w:val="28"/>
          <w:szCs w:val="28"/>
        </w:rPr>
        <w:t>08.07</w:t>
      </w:r>
      <w:r w:rsidR="00960F9D">
        <w:rPr>
          <w:sz w:val="28"/>
          <w:szCs w:val="28"/>
        </w:rPr>
        <w:t>.2024</w:t>
      </w:r>
      <w:r w:rsidR="00960F9D" w:rsidRPr="0088373F">
        <w:rPr>
          <w:sz w:val="28"/>
          <w:szCs w:val="28"/>
        </w:rPr>
        <w:t xml:space="preserve">                            </w:t>
      </w:r>
      <w:r w:rsidR="00960F9D">
        <w:rPr>
          <w:sz w:val="28"/>
          <w:szCs w:val="28"/>
        </w:rPr>
        <w:t xml:space="preserve">                    </w:t>
      </w:r>
      <w:r w:rsidR="00960F9D" w:rsidRPr="0088373F">
        <w:rPr>
          <w:sz w:val="28"/>
          <w:szCs w:val="28"/>
        </w:rPr>
        <w:t xml:space="preserve">      </w:t>
      </w:r>
      <w:r w:rsidR="00960F9D">
        <w:rPr>
          <w:sz w:val="28"/>
          <w:szCs w:val="28"/>
        </w:rPr>
        <w:t xml:space="preserve">                            х</w:t>
      </w:r>
      <w:proofErr w:type="gramStart"/>
      <w:r w:rsidR="00960F9D">
        <w:rPr>
          <w:sz w:val="28"/>
          <w:szCs w:val="28"/>
        </w:rPr>
        <w:t>.П</w:t>
      </w:r>
      <w:proofErr w:type="gramEnd"/>
      <w:r w:rsidR="00960F9D">
        <w:rPr>
          <w:sz w:val="28"/>
          <w:szCs w:val="28"/>
        </w:rPr>
        <w:t>лотников</w:t>
      </w:r>
      <w:r w:rsidR="00960F9D" w:rsidRPr="0088373F">
        <w:rPr>
          <w:sz w:val="28"/>
          <w:szCs w:val="28"/>
        </w:rPr>
        <w:t xml:space="preserve">                                            </w:t>
      </w:r>
    </w:p>
    <w:p w:rsidR="00960F9D" w:rsidRPr="00960F9D" w:rsidRDefault="00960F9D" w:rsidP="00960F9D">
      <w:pPr>
        <w:jc w:val="both"/>
        <w:rPr>
          <w:sz w:val="28"/>
          <w:szCs w:val="28"/>
        </w:rPr>
      </w:pPr>
    </w:p>
    <w:p w:rsidR="00B85085" w:rsidRPr="00F16159" w:rsidRDefault="00B85085" w:rsidP="00B85085">
      <w:pPr>
        <w:jc w:val="both"/>
        <w:outlineLvl w:val="0"/>
        <w:rPr>
          <w:bCs/>
          <w:color w:val="000000"/>
          <w:sz w:val="28"/>
          <w:szCs w:val="28"/>
        </w:rPr>
      </w:pPr>
      <w:r w:rsidRPr="00F16159">
        <w:rPr>
          <w:bCs/>
          <w:color w:val="000000"/>
          <w:sz w:val="28"/>
          <w:szCs w:val="28"/>
        </w:rPr>
        <w:t>О комиссии по соблюдению</w:t>
      </w:r>
    </w:p>
    <w:p w:rsidR="00B85085" w:rsidRPr="00F16159" w:rsidRDefault="00B85085" w:rsidP="00B85085">
      <w:pPr>
        <w:jc w:val="both"/>
        <w:outlineLvl w:val="0"/>
        <w:rPr>
          <w:bCs/>
          <w:color w:val="000000"/>
          <w:sz w:val="28"/>
          <w:szCs w:val="28"/>
        </w:rPr>
      </w:pPr>
      <w:r w:rsidRPr="00F16159">
        <w:rPr>
          <w:bCs/>
          <w:color w:val="000000"/>
          <w:sz w:val="28"/>
          <w:szCs w:val="28"/>
        </w:rPr>
        <w:t>требований к служебному поведению</w:t>
      </w:r>
    </w:p>
    <w:p w:rsidR="00B85085" w:rsidRPr="00F16159" w:rsidRDefault="00B85085" w:rsidP="00B85085">
      <w:pPr>
        <w:jc w:val="both"/>
        <w:outlineLvl w:val="0"/>
        <w:rPr>
          <w:bCs/>
          <w:color w:val="000000"/>
          <w:sz w:val="28"/>
          <w:szCs w:val="28"/>
        </w:rPr>
      </w:pPr>
      <w:r w:rsidRPr="00F16159">
        <w:rPr>
          <w:bCs/>
          <w:color w:val="000000"/>
          <w:sz w:val="28"/>
          <w:szCs w:val="28"/>
        </w:rPr>
        <w:t>муниципальных служащих, проходящих</w:t>
      </w:r>
    </w:p>
    <w:p w:rsidR="00B85085" w:rsidRPr="00F16159" w:rsidRDefault="00B85085" w:rsidP="00B85085">
      <w:pPr>
        <w:jc w:val="both"/>
        <w:outlineLvl w:val="0"/>
        <w:rPr>
          <w:bCs/>
          <w:color w:val="000000"/>
          <w:sz w:val="28"/>
          <w:szCs w:val="28"/>
        </w:rPr>
      </w:pPr>
      <w:r w:rsidRPr="00F16159">
        <w:rPr>
          <w:bCs/>
          <w:color w:val="000000"/>
          <w:sz w:val="28"/>
          <w:szCs w:val="28"/>
        </w:rPr>
        <w:t>муниципальную службу в Администрации</w:t>
      </w:r>
    </w:p>
    <w:p w:rsidR="00B85085" w:rsidRPr="00F16159" w:rsidRDefault="00960F9D" w:rsidP="00B85085">
      <w:pPr>
        <w:jc w:val="both"/>
        <w:outlineLvl w:val="0"/>
        <w:rPr>
          <w:bCs/>
          <w:color w:val="000000"/>
          <w:sz w:val="28"/>
          <w:szCs w:val="28"/>
        </w:rPr>
      </w:pPr>
      <w:r>
        <w:rPr>
          <w:bCs/>
          <w:color w:val="000000"/>
          <w:sz w:val="28"/>
          <w:szCs w:val="28"/>
        </w:rPr>
        <w:t>Глубочанского</w:t>
      </w:r>
      <w:r w:rsidR="00B85085" w:rsidRPr="00F16159">
        <w:rPr>
          <w:bCs/>
          <w:color w:val="000000"/>
          <w:sz w:val="28"/>
          <w:szCs w:val="28"/>
        </w:rPr>
        <w:t xml:space="preserve"> сельского поселения, </w:t>
      </w:r>
    </w:p>
    <w:p w:rsidR="00B85085" w:rsidRDefault="00B85085" w:rsidP="00B85085">
      <w:pPr>
        <w:jc w:val="both"/>
        <w:outlineLvl w:val="0"/>
        <w:rPr>
          <w:bCs/>
          <w:color w:val="000000"/>
          <w:sz w:val="28"/>
          <w:szCs w:val="28"/>
        </w:rPr>
      </w:pPr>
      <w:r w:rsidRPr="00F16159">
        <w:rPr>
          <w:bCs/>
          <w:color w:val="000000"/>
          <w:sz w:val="28"/>
          <w:szCs w:val="28"/>
        </w:rPr>
        <w:t>и урегулированию конфликта интересов</w:t>
      </w:r>
    </w:p>
    <w:p w:rsidR="00B85085" w:rsidRPr="00F16159" w:rsidRDefault="00B85085" w:rsidP="00B85085">
      <w:pPr>
        <w:jc w:val="both"/>
        <w:outlineLvl w:val="0"/>
        <w:rPr>
          <w:bCs/>
          <w:color w:val="000000"/>
          <w:sz w:val="28"/>
          <w:szCs w:val="28"/>
        </w:rPr>
      </w:pPr>
    </w:p>
    <w:p w:rsidR="00B85085" w:rsidRPr="00F16159" w:rsidRDefault="00B85085" w:rsidP="00B85085">
      <w:pPr>
        <w:jc w:val="both"/>
        <w:rPr>
          <w:color w:val="000000"/>
          <w:sz w:val="28"/>
          <w:szCs w:val="28"/>
        </w:rPr>
      </w:pPr>
    </w:p>
    <w:p w:rsidR="00B85085" w:rsidRDefault="00B85085" w:rsidP="00B85085">
      <w:pPr>
        <w:jc w:val="both"/>
        <w:rPr>
          <w:color w:val="000000"/>
          <w:sz w:val="28"/>
          <w:szCs w:val="28"/>
        </w:rPr>
      </w:pPr>
      <w:r w:rsidRPr="00F16159">
        <w:rPr>
          <w:color w:val="000000"/>
          <w:sz w:val="28"/>
          <w:szCs w:val="28"/>
        </w:rPr>
        <w:t xml:space="preserve">       В целях </w:t>
      </w:r>
      <w:r w:rsidRPr="00A96C2C">
        <w:rPr>
          <w:bCs/>
          <w:sz w:val="28"/>
          <w:szCs w:val="28"/>
        </w:rPr>
        <w:t>реализации федеральных законов от 27.07.2004 № 79-ФЗ «О государственной гражданской службе Российской Федерации»,</w:t>
      </w:r>
      <w:r w:rsidRPr="0096116E">
        <w:rPr>
          <w:bCs/>
          <w:sz w:val="26"/>
          <w:szCs w:val="26"/>
        </w:rPr>
        <w:t xml:space="preserve"> </w:t>
      </w:r>
      <w:r w:rsidRPr="00F16159">
        <w:rPr>
          <w:color w:val="000000"/>
          <w:sz w:val="28"/>
          <w:szCs w:val="28"/>
        </w:rPr>
        <w:t>от 25 декабря 2008 года № 273-ФЗ «О противодействии коррупции», Указа Президента РФ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B85085" w:rsidRPr="00F16159" w:rsidRDefault="00B85085" w:rsidP="00B85085">
      <w:pPr>
        <w:jc w:val="both"/>
        <w:rPr>
          <w:color w:val="000000"/>
          <w:sz w:val="28"/>
          <w:szCs w:val="28"/>
        </w:rPr>
      </w:pPr>
    </w:p>
    <w:p w:rsidR="00B85085" w:rsidRDefault="00B85085" w:rsidP="00B85085">
      <w:pPr>
        <w:jc w:val="center"/>
        <w:rPr>
          <w:color w:val="000000"/>
          <w:sz w:val="28"/>
          <w:szCs w:val="28"/>
        </w:rPr>
      </w:pPr>
      <w:r w:rsidRPr="00F16159">
        <w:rPr>
          <w:color w:val="000000"/>
          <w:sz w:val="28"/>
          <w:szCs w:val="28"/>
        </w:rPr>
        <w:t>ПОСТАНОВЛЯЮ:</w:t>
      </w:r>
    </w:p>
    <w:p w:rsidR="00B85085" w:rsidRPr="00F16159" w:rsidRDefault="00B85085" w:rsidP="00960F9D">
      <w:pPr>
        <w:jc w:val="both"/>
        <w:outlineLvl w:val="0"/>
        <w:rPr>
          <w:color w:val="000000"/>
          <w:sz w:val="28"/>
          <w:szCs w:val="28"/>
        </w:rPr>
      </w:pPr>
      <w:bookmarkStart w:id="0" w:name="sub_1"/>
    </w:p>
    <w:p w:rsidR="00B85085" w:rsidRPr="00F16159" w:rsidRDefault="00960F9D" w:rsidP="00B85085">
      <w:pPr>
        <w:ind w:firstLine="720"/>
        <w:jc w:val="both"/>
        <w:outlineLvl w:val="0"/>
        <w:rPr>
          <w:color w:val="000000"/>
          <w:sz w:val="28"/>
          <w:szCs w:val="28"/>
        </w:rPr>
      </w:pPr>
      <w:r>
        <w:rPr>
          <w:color w:val="000000"/>
          <w:sz w:val="28"/>
          <w:szCs w:val="28"/>
        </w:rPr>
        <w:t>1</w:t>
      </w:r>
      <w:r w:rsidR="00B85085" w:rsidRPr="00F16159">
        <w:rPr>
          <w:color w:val="000000"/>
          <w:sz w:val="28"/>
          <w:szCs w:val="28"/>
        </w:rPr>
        <w:t xml:space="preserve">. Утвердить Положение о комиссии по соблюдению </w:t>
      </w:r>
      <w:r w:rsidR="00B85085" w:rsidRPr="00F16159">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Pr>
          <w:bCs/>
          <w:color w:val="000000"/>
          <w:sz w:val="28"/>
          <w:szCs w:val="28"/>
        </w:rPr>
        <w:t>Глубочанского</w:t>
      </w:r>
      <w:r w:rsidR="00B85085" w:rsidRPr="00F16159">
        <w:rPr>
          <w:bCs/>
          <w:color w:val="000000"/>
          <w:sz w:val="28"/>
          <w:szCs w:val="28"/>
        </w:rPr>
        <w:t xml:space="preserve"> сельского поселения, и урегулированию конфликта интересов</w:t>
      </w:r>
      <w:r>
        <w:rPr>
          <w:color w:val="000000"/>
          <w:sz w:val="28"/>
          <w:szCs w:val="28"/>
        </w:rPr>
        <w:t xml:space="preserve"> согласно приложению № 1</w:t>
      </w:r>
    </w:p>
    <w:p w:rsidR="00B85085" w:rsidRPr="00F16159" w:rsidRDefault="00960F9D" w:rsidP="00B85085">
      <w:pPr>
        <w:ind w:firstLine="720"/>
        <w:jc w:val="both"/>
        <w:outlineLvl w:val="0"/>
        <w:rPr>
          <w:color w:val="000000"/>
          <w:sz w:val="28"/>
          <w:szCs w:val="28"/>
        </w:rPr>
      </w:pPr>
      <w:bookmarkStart w:id="1" w:name="sub_2"/>
      <w:bookmarkEnd w:id="0"/>
      <w:r>
        <w:rPr>
          <w:color w:val="000000"/>
          <w:sz w:val="28"/>
          <w:szCs w:val="28"/>
        </w:rPr>
        <w:t>2</w:t>
      </w:r>
      <w:r w:rsidR="00B85085" w:rsidRPr="00F16159">
        <w:rPr>
          <w:color w:val="000000"/>
          <w:sz w:val="28"/>
          <w:szCs w:val="28"/>
        </w:rPr>
        <w:t xml:space="preserve">. Утвердить состав комиссии по соблюдению </w:t>
      </w:r>
      <w:r w:rsidR="00B85085" w:rsidRPr="00F16159">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Pr>
          <w:bCs/>
          <w:color w:val="000000"/>
          <w:sz w:val="28"/>
          <w:szCs w:val="28"/>
        </w:rPr>
        <w:t>Глубочанского</w:t>
      </w:r>
      <w:r w:rsidR="00B85085" w:rsidRPr="00F16159">
        <w:rPr>
          <w:bCs/>
          <w:color w:val="000000"/>
          <w:sz w:val="28"/>
          <w:szCs w:val="28"/>
        </w:rPr>
        <w:t xml:space="preserve"> сельского поселения, и урегулированию конфликта интересов</w:t>
      </w:r>
      <w:r w:rsidR="00B85085" w:rsidRPr="00F16159">
        <w:rPr>
          <w:color w:val="000000"/>
          <w:sz w:val="28"/>
          <w:szCs w:val="28"/>
        </w:rPr>
        <w:t xml:space="preserve"> согласно приложению № 2.</w:t>
      </w:r>
    </w:p>
    <w:p w:rsidR="00B85085" w:rsidRDefault="00960F9D" w:rsidP="00B85085">
      <w:pPr>
        <w:jc w:val="both"/>
        <w:rPr>
          <w:color w:val="000000"/>
          <w:sz w:val="28"/>
          <w:szCs w:val="28"/>
        </w:rPr>
      </w:pPr>
      <w:r>
        <w:rPr>
          <w:color w:val="000000"/>
          <w:sz w:val="28"/>
          <w:szCs w:val="28"/>
        </w:rPr>
        <w:t xml:space="preserve">          3</w:t>
      </w:r>
      <w:r w:rsidR="00B85085">
        <w:rPr>
          <w:color w:val="000000"/>
          <w:sz w:val="28"/>
          <w:szCs w:val="28"/>
        </w:rPr>
        <w:t>. Признать утратившими силу:</w:t>
      </w:r>
    </w:p>
    <w:p w:rsidR="00B85085" w:rsidRDefault="00960F9D" w:rsidP="00B85085">
      <w:pPr>
        <w:jc w:val="both"/>
        <w:rPr>
          <w:color w:val="000000"/>
          <w:sz w:val="28"/>
          <w:szCs w:val="28"/>
        </w:rPr>
      </w:pPr>
      <w:r>
        <w:rPr>
          <w:color w:val="000000"/>
          <w:sz w:val="28"/>
          <w:szCs w:val="28"/>
        </w:rPr>
        <w:t>- постановление от 30</w:t>
      </w:r>
      <w:r w:rsidR="00B85085">
        <w:rPr>
          <w:color w:val="000000"/>
          <w:sz w:val="28"/>
          <w:szCs w:val="28"/>
        </w:rPr>
        <w:t>.12</w:t>
      </w:r>
      <w:r w:rsidR="00B85085" w:rsidRPr="00F16159">
        <w:rPr>
          <w:color w:val="000000"/>
          <w:sz w:val="28"/>
          <w:szCs w:val="28"/>
        </w:rPr>
        <w:t>.201</w:t>
      </w:r>
      <w:r>
        <w:rPr>
          <w:color w:val="000000"/>
          <w:sz w:val="28"/>
          <w:szCs w:val="28"/>
        </w:rPr>
        <w:t>8 года № 122</w:t>
      </w:r>
      <w:r w:rsidR="00B85085" w:rsidRPr="00F16159">
        <w:rPr>
          <w:color w:val="000000"/>
          <w:sz w:val="28"/>
          <w:szCs w:val="28"/>
        </w:rPr>
        <w:t xml:space="preserve"> «О</w:t>
      </w:r>
      <w:r>
        <w:rPr>
          <w:color w:val="000000"/>
          <w:sz w:val="28"/>
          <w:szCs w:val="28"/>
        </w:rPr>
        <w:t>б утверждении</w:t>
      </w:r>
      <w:r w:rsidR="00B85085" w:rsidRPr="00F16159">
        <w:rPr>
          <w:color w:val="000000"/>
          <w:sz w:val="28"/>
          <w:szCs w:val="28"/>
        </w:rPr>
        <w:t xml:space="preserve"> комиссии по соблюдению требований к служебному по</w:t>
      </w:r>
      <w:r>
        <w:rPr>
          <w:color w:val="000000"/>
          <w:sz w:val="28"/>
          <w:szCs w:val="28"/>
        </w:rPr>
        <w:t xml:space="preserve">ведению муниципальных служащих </w:t>
      </w:r>
      <w:r w:rsidR="00B85085" w:rsidRPr="00F16159">
        <w:rPr>
          <w:color w:val="000000"/>
          <w:sz w:val="28"/>
          <w:szCs w:val="28"/>
        </w:rPr>
        <w:t>и урегулированию конфликта интересов</w:t>
      </w:r>
      <w:r>
        <w:rPr>
          <w:color w:val="000000"/>
          <w:sz w:val="28"/>
          <w:szCs w:val="28"/>
        </w:rPr>
        <w:t xml:space="preserve"> Администрации Глубочанского сельского поселения</w:t>
      </w:r>
      <w:r w:rsidR="00B85085" w:rsidRPr="00F16159">
        <w:rPr>
          <w:color w:val="000000"/>
          <w:sz w:val="28"/>
          <w:szCs w:val="28"/>
        </w:rPr>
        <w:t>».</w:t>
      </w:r>
      <w:bookmarkStart w:id="2" w:name="sub_3"/>
      <w:bookmarkEnd w:id="1"/>
    </w:p>
    <w:p w:rsidR="00B85085" w:rsidRDefault="00960F9D" w:rsidP="00B85085">
      <w:pPr>
        <w:jc w:val="both"/>
        <w:rPr>
          <w:color w:val="000000"/>
          <w:sz w:val="28"/>
          <w:szCs w:val="28"/>
        </w:rPr>
      </w:pPr>
      <w:r>
        <w:rPr>
          <w:color w:val="000000"/>
          <w:sz w:val="28"/>
          <w:szCs w:val="28"/>
        </w:rPr>
        <w:t>- постановление от 30.12.2021 года № 110</w:t>
      </w:r>
      <w:r w:rsidR="00B85085">
        <w:rPr>
          <w:color w:val="000000"/>
          <w:sz w:val="28"/>
          <w:szCs w:val="28"/>
        </w:rPr>
        <w:t xml:space="preserve"> «О внесении изменений в пос</w:t>
      </w:r>
      <w:r>
        <w:rPr>
          <w:color w:val="000000"/>
          <w:sz w:val="28"/>
          <w:szCs w:val="28"/>
        </w:rPr>
        <w:t>тановление от 29.12.2018 г № 122</w:t>
      </w:r>
      <w:r w:rsidR="00B85085" w:rsidRPr="00F16159">
        <w:rPr>
          <w:color w:val="000000"/>
          <w:sz w:val="28"/>
          <w:szCs w:val="28"/>
        </w:rPr>
        <w:t xml:space="preserve"> </w:t>
      </w:r>
      <w:r w:rsidRPr="00F16159">
        <w:rPr>
          <w:color w:val="000000"/>
          <w:sz w:val="28"/>
          <w:szCs w:val="28"/>
        </w:rPr>
        <w:t>«О</w:t>
      </w:r>
      <w:r>
        <w:rPr>
          <w:color w:val="000000"/>
          <w:sz w:val="28"/>
          <w:szCs w:val="28"/>
        </w:rPr>
        <w:t>б утверждении</w:t>
      </w:r>
      <w:r w:rsidRPr="00F16159">
        <w:rPr>
          <w:color w:val="000000"/>
          <w:sz w:val="28"/>
          <w:szCs w:val="28"/>
        </w:rPr>
        <w:t xml:space="preserve"> комиссии по соблюдению требований к служебному по</w:t>
      </w:r>
      <w:r>
        <w:rPr>
          <w:color w:val="000000"/>
          <w:sz w:val="28"/>
          <w:szCs w:val="28"/>
        </w:rPr>
        <w:t xml:space="preserve">ведению муниципальных служащих </w:t>
      </w:r>
      <w:r w:rsidRPr="00F16159">
        <w:rPr>
          <w:color w:val="000000"/>
          <w:sz w:val="28"/>
          <w:szCs w:val="28"/>
        </w:rPr>
        <w:t>и урегулированию конфликта интересов</w:t>
      </w:r>
      <w:r>
        <w:rPr>
          <w:color w:val="000000"/>
          <w:sz w:val="28"/>
          <w:szCs w:val="28"/>
        </w:rPr>
        <w:t xml:space="preserve"> Администрации Глубочанского сельского поселения</w:t>
      </w:r>
      <w:r w:rsidRPr="00F16159">
        <w:rPr>
          <w:color w:val="000000"/>
          <w:sz w:val="28"/>
          <w:szCs w:val="28"/>
        </w:rPr>
        <w:t>»</w:t>
      </w:r>
      <w:r>
        <w:rPr>
          <w:color w:val="000000"/>
          <w:sz w:val="28"/>
          <w:szCs w:val="28"/>
        </w:rPr>
        <w:t>.</w:t>
      </w:r>
    </w:p>
    <w:p w:rsidR="00B85085" w:rsidRPr="00F16159" w:rsidRDefault="00960F9D" w:rsidP="00B85085">
      <w:pPr>
        <w:jc w:val="both"/>
        <w:rPr>
          <w:color w:val="000000"/>
          <w:sz w:val="28"/>
          <w:szCs w:val="28"/>
        </w:rPr>
      </w:pPr>
      <w:r>
        <w:rPr>
          <w:color w:val="000000"/>
          <w:sz w:val="28"/>
          <w:szCs w:val="28"/>
        </w:rPr>
        <w:lastRenderedPageBreak/>
        <w:t xml:space="preserve">          4</w:t>
      </w:r>
      <w:r w:rsidR="00B85085" w:rsidRPr="00F16159">
        <w:rPr>
          <w:color w:val="000000"/>
          <w:sz w:val="28"/>
          <w:szCs w:val="28"/>
        </w:rPr>
        <w:t xml:space="preserve">. </w:t>
      </w:r>
      <w:r w:rsidR="00B85085">
        <w:rPr>
          <w:sz w:val="28"/>
          <w:szCs w:val="28"/>
        </w:rPr>
        <w:t xml:space="preserve">Постановление </w:t>
      </w:r>
      <w:r>
        <w:rPr>
          <w:sz w:val="28"/>
          <w:szCs w:val="28"/>
        </w:rPr>
        <w:t>разместить</w:t>
      </w:r>
      <w:r w:rsidR="00B85085">
        <w:rPr>
          <w:sz w:val="28"/>
          <w:szCs w:val="28"/>
        </w:rPr>
        <w:t xml:space="preserve">  на официальном сайте Администрации </w:t>
      </w:r>
      <w:r>
        <w:rPr>
          <w:sz w:val="28"/>
          <w:szCs w:val="28"/>
        </w:rPr>
        <w:t>Глубочанского</w:t>
      </w:r>
      <w:r w:rsidR="00B85085">
        <w:rPr>
          <w:sz w:val="28"/>
          <w:szCs w:val="28"/>
        </w:rPr>
        <w:t xml:space="preserve">  сельского поселения в информационно-телекоммуникационной сети «Интернет».</w:t>
      </w:r>
    </w:p>
    <w:bookmarkEnd w:id="2"/>
    <w:p w:rsidR="00B85085" w:rsidRDefault="00960F9D" w:rsidP="00B85085">
      <w:pPr>
        <w:jc w:val="both"/>
        <w:rPr>
          <w:color w:val="000000"/>
          <w:sz w:val="28"/>
          <w:szCs w:val="28"/>
        </w:rPr>
      </w:pPr>
      <w:r>
        <w:rPr>
          <w:color w:val="000000"/>
          <w:sz w:val="28"/>
          <w:szCs w:val="28"/>
        </w:rPr>
        <w:t xml:space="preserve">          5</w:t>
      </w:r>
      <w:r w:rsidR="00B85085" w:rsidRPr="00F16159">
        <w:rPr>
          <w:color w:val="000000"/>
          <w:sz w:val="28"/>
          <w:szCs w:val="28"/>
        </w:rPr>
        <w:t xml:space="preserve">. </w:t>
      </w:r>
      <w:proofErr w:type="gramStart"/>
      <w:r w:rsidRPr="00AD3B2E">
        <w:rPr>
          <w:kern w:val="2"/>
          <w:sz w:val="28"/>
          <w:szCs w:val="28"/>
        </w:rPr>
        <w:t>Контроль</w:t>
      </w:r>
      <w:r>
        <w:rPr>
          <w:kern w:val="2"/>
          <w:sz w:val="28"/>
          <w:szCs w:val="28"/>
        </w:rPr>
        <w:t xml:space="preserve"> </w:t>
      </w:r>
      <w:r w:rsidRPr="00AD3B2E">
        <w:rPr>
          <w:kern w:val="2"/>
          <w:sz w:val="28"/>
          <w:szCs w:val="28"/>
        </w:rPr>
        <w:t>за</w:t>
      </w:r>
      <w:proofErr w:type="gramEnd"/>
      <w:r>
        <w:rPr>
          <w:kern w:val="2"/>
          <w:sz w:val="28"/>
          <w:szCs w:val="28"/>
        </w:rPr>
        <w:t xml:space="preserve"> </w:t>
      </w:r>
      <w:r w:rsidRPr="00AD3B2E">
        <w:rPr>
          <w:kern w:val="2"/>
          <w:sz w:val="28"/>
          <w:szCs w:val="28"/>
        </w:rPr>
        <w:t>выполнением</w:t>
      </w:r>
      <w:r>
        <w:rPr>
          <w:kern w:val="2"/>
          <w:sz w:val="28"/>
          <w:szCs w:val="28"/>
        </w:rPr>
        <w:t xml:space="preserve"> </w:t>
      </w:r>
      <w:r w:rsidRPr="00AD3B2E">
        <w:rPr>
          <w:kern w:val="2"/>
          <w:sz w:val="28"/>
          <w:szCs w:val="28"/>
        </w:rPr>
        <w:t>настоящего</w:t>
      </w:r>
      <w:r>
        <w:rPr>
          <w:kern w:val="2"/>
          <w:sz w:val="28"/>
          <w:szCs w:val="28"/>
        </w:rPr>
        <w:t xml:space="preserve"> </w:t>
      </w:r>
      <w:r w:rsidRPr="00AD3B2E">
        <w:rPr>
          <w:kern w:val="2"/>
          <w:sz w:val="28"/>
          <w:szCs w:val="28"/>
        </w:rPr>
        <w:t>постановления</w:t>
      </w:r>
      <w:r>
        <w:rPr>
          <w:kern w:val="2"/>
          <w:sz w:val="28"/>
          <w:szCs w:val="28"/>
        </w:rPr>
        <w:t xml:space="preserve"> оставляю за собой.</w:t>
      </w: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Pr="00F16159" w:rsidRDefault="00B85085" w:rsidP="00B85085">
      <w:pPr>
        <w:jc w:val="both"/>
        <w:rPr>
          <w:color w:val="000000"/>
          <w:sz w:val="28"/>
          <w:szCs w:val="28"/>
        </w:rPr>
      </w:pPr>
    </w:p>
    <w:tbl>
      <w:tblPr>
        <w:tblW w:w="0" w:type="auto"/>
        <w:tblInd w:w="108" w:type="dxa"/>
        <w:tblLayout w:type="fixed"/>
        <w:tblLook w:val="0000"/>
      </w:tblPr>
      <w:tblGrid>
        <w:gridCol w:w="9746"/>
      </w:tblGrid>
      <w:tr w:rsidR="00B85085" w:rsidRPr="00F16159" w:rsidTr="00432889">
        <w:trPr>
          <w:cantSplit/>
        </w:trPr>
        <w:tc>
          <w:tcPr>
            <w:tcW w:w="9746" w:type="dxa"/>
          </w:tcPr>
          <w:p w:rsidR="00B85085" w:rsidRPr="00F16159" w:rsidRDefault="00B85085" w:rsidP="00432889">
            <w:pPr>
              <w:snapToGrid w:val="0"/>
              <w:ind w:right="-1"/>
              <w:jc w:val="both"/>
              <w:rPr>
                <w:color w:val="000000"/>
                <w:sz w:val="28"/>
                <w:szCs w:val="28"/>
              </w:rPr>
            </w:pPr>
          </w:p>
          <w:p w:rsidR="00B85085" w:rsidRPr="00F16159" w:rsidRDefault="00B85085" w:rsidP="00432889">
            <w:pPr>
              <w:snapToGrid w:val="0"/>
              <w:ind w:right="-1"/>
              <w:jc w:val="both"/>
              <w:rPr>
                <w:color w:val="000000"/>
                <w:sz w:val="28"/>
                <w:szCs w:val="28"/>
              </w:rPr>
            </w:pPr>
          </w:p>
          <w:p w:rsidR="00B85085" w:rsidRPr="00F16159" w:rsidRDefault="00B85085" w:rsidP="00432889">
            <w:pPr>
              <w:snapToGrid w:val="0"/>
              <w:ind w:right="-1"/>
              <w:jc w:val="both"/>
              <w:rPr>
                <w:color w:val="000000"/>
                <w:sz w:val="28"/>
                <w:szCs w:val="28"/>
              </w:rPr>
            </w:pPr>
            <w:r w:rsidRPr="00F16159">
              <w:rPr>
                <w:color w:val="000000"/>
                <w:sz w:val="28"/>
                <w:szCs w:val="28"/>
              </w:rPr>
              <w:t xml:space="preserve">Глава Администрации </w:t>
            </w:r>
          </w:p>
          <w:p w:rsidR="00B85085" w:rsidRPr="00F16159" w:rsidRDefault="00960F9D" w:rsidP="00432889">
            <w:pPr>
              <w:snapToGrid w:val="0"/>
              <w:ind w:right="-1"/>
              <w:jc w:val="both"/>
              <w:rPr>
                <w:color w:val="000000"/>
                <w:sz w:val="28"/>
                <w:szCs w:val="28"/>
              </w:rPr>
            </w:pPr>
            <w:r>
              <w:rPr>
                <w:color w:val="000000"/>
                <w:sz w:val="28"/>
                <w:szCs w:val="28"/>
              </w:rPr>
              <w:t>Глубочанского</w:t>
            </w:r>
            <w:r w:rsidR="00B85085" w:rsidRPr="00F16159">
              <w:rPr>
                <w:color w:val="000000"/>
                <w:sz w:val="28"/>
                <w:szCs w:val="28"/>
              </w:rPr>
              <w:t xml:space="preserve"> сельского поселения              </w:t>
            </w:r>
            <w:r>
              <w:rPr>
                <w:color w:val="000000"/>
                <w:sz w:val="28"/>
                <w:szCs w:val="28"/>
              </w:rPr>
              <w:t xml:space="preserve">                        В.А.Шахаев</w:t>
            </w:r>
          </w:p>
          <w:p w:rsidR="00B85085" w:rsidRPr="00F16159" w:rsidRDefault="00B85085" w:rsidP="00432889">
            <w:pPr>
              <w:snapToGrid w:val="0"/>
              <w:ind w:right="-1"/>
              <w:jc w:val="both"/>
              <w:rPr>
                <w:color w:val="000000"/>
                <w:sz w:val="28"/>
                <w:szCs w:val="28"/>
              </w:rPr>
            </w:pPr>
            <w:r w:rsidRPr="00F16159">
              <w:rPr>
                <w:color w:val="000000"/>
                <w:sz w:val="28"/>
                <w:szCs w:val="28"/>
              </w:rPr>
              <w:t xml:space="preserve">                       </w:t>
            </w:r>
          </w:p>
        </w:tc>
      </w:tr>
    </w:tbl>
    <w:p w:rsidR="00B85085" w:rsidRPr="00F16159"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B85085" w:rsidRDefault="00B85085" w:rsidP="00B85085">
      <w:pPr>
        <w:jc w:val="both"/>
        <w:rPr>
          <w:color w:val="000000"/>
          <w:sz w:val="28"/>
          <w:szCs w:val="28"/>
        </w:rPr>
      </w:pPr>
    </w:p>
    <w:p w:rsidR="00875593" w:rsidRDefault="00875593" w:rsidP="00B85085">
      <w:pPr>
        <w:jc w:val="both"/>
        <w:rPr>
          <w:color w:val="000000"/>
          <w:sz w:val="28"/>
          <w:szCs w:val="28"/>
        </w:rPr>
      </w:pPr>
    </w:p>
    <w:p w:rsidR="00875593" w:rsidRDefault="00875593" w:rsidP="00B85085">
      <w:pPr>
        <w:jc w:val="both"/>
        <w:rPr>
          <w:color w:val="000000"/>
          <w:sz w:val="28"/>
          <w:szCs w:val="28"/>
        </w:rPr>
      </w:pPr>
    </w:p>
    <w:p w:rsidR="00875593" w:rsidRDefault="002F6E30" w:rsidP="00B85085">
      <w:pPr>
        <w:jc w:val="both"/>
        <w:rPr>
          <w:color w:val="000000"/>
          <w:sz w:val="28"/>
          <w:szCs w:val="28"/>
        </w:rPr>
      </w:pPr>
      <w:r>
        <w:rPr>
          <w:color w:val="000000"/>
          <w:sz w:val="28"/>
          <w:szCs w:val="28"/>
        </w:rPr>
        <w:t>Постановление вносит главный специалист</w:t>
      </w:r>
    </w:p>
    <w:p w:rsidR="002F6E30" w:rsidRDefault="002F6E30" w:rsidP="00B85085">
      <w:pPr>
        <w:jc w:val="both"/>
        <w:rPr>
          <w:color w:val="000000"/>
          <w:sz w:val="28"/>
          <w:szCs w:val="28"/>
        </w:rPr>
      </w:pPr>
      <w:r>
        <w:rPr>
          <w:color w:val="000000"/>
          <w:sz w:val="28"/>
          <w:szCs w:val="28"/>
        </w:rPr>
        <w:t>Минаева С.С. тел: 8 (863)076  3-58-18</w:t>
      </w:r>
    </w:p>
    <w:p w:rsidR="002F6E30" w:rsidRDefault="002F6E30" w:rsidP="00B85085">
      <w:pPr>
        <w:jc w:val="right"/>
        <w:rPr>
          <w:color w:val="000000"/>
          <w:sz w:val="24"/>
          <w:szCs w:val="24"/>
        </w:rPr>
      </w:pPr>
    </w:p>
    <w:p w:rsidR="002F6E30" w:rsidRDefault="002F6E30" w:rsidP="00B85085">
      <w:pPr>
        <w:jc w:val="right"/>
        <w:rPr>
          <w:color w:val="000000"/>
          <w:sz w:val="24"/>
          <w:szCs w:val="24"/>
        </w:rPr>
      </w:pPr>
    </w:p>
    <w:p w:rsidR="002F6E30" w:rsidRDefault="002F6E30" w:rsidP="00B85085">
      <w:pPr>
        <w:jc w:val="right"/>
        <w:rPr>
          <w:color w:val="000000"/>
          <w:sz w:val="24"/>
          <w:szCs w:val="24"/>
        </w:rPr>
      </w:pPr>
    </w:p>
    <w:p w:rsidR="00B85085" w:rsidRPr="00875593" w:rsidRDefault="00B85085" w:rsidP="00B85085">
      <w:pPr>
        <w:jc w:val="right"/>
        <w:rPr>
          <w:color w:val="000000"/>
          <w:sz w:val="24"/>
          <w:szCs w:val="24"/>
        </w:rPr>
      </w:pPr>
      <w:r w:rsidRPr="00875593">
        <w:rPr>
          <w:color w:val="000000"/>
          <w:sz w:val="24"/>
          <w:szCs w:val="24"/>
        </w:rPr>
        <w:t>Приложение №1</w:t>
      </w:r>
    </w:p>
    <w:p w:rsidR="00B85085" w:rsidRPr="00875593" w:rsidRDefault="00B85085" w:rsidP="00B85085">
      <w:pPr>
        <w:jc w:val="right"/>
        <w:rPr>
          <w:color w:val="000000"/>
          <w:sz w:val="24"/>
          <w:szCs w:val="24"/>
        </w:rPr>
      </w:pPr>
      <w:r w:rsidRPr="00875593">
        <w:rPr>
          <w:color w:val="000000"/>
          <w:sz w:val="24"/>
          <w:szCs w:val="24"/>
        </w:rPr>
        <w:t>к постановлению администрации</w:t>
      </w:r>
    </w:p>
    <w:p w:rsidR="00B85085" w:rsidRPr="00875593" w:rsidRDefault="00960F9D" w:rsidP="00B85085">
      <w:pPr>
        <w:jc w:val="right"/>
        <w:rPr>
          <w:color w:val="000000"/>
          <w:sz w:val="24"/>
          <w:szCs w:val="24"/>
        </w:rPr>
      </w:pPr>
      <w:r w:rsidRPr="00875593">
        <w:rPr>
          <w:color w:val="000000"/>
          <w:sz w:val="24"/>
          <w:szCs w:val="24"/>
        </w:rPr>
        <w:t>Глубочанского</w:t>
      </w:r>
      <w:r w:rsidR="00B85085" w:rsidRPr="00875593">
        <w:rPr>
          <w:color w:val="000000"/>
          <w:sz w:val="24"/>
          <w:szCs w:val="24"/>
        </w:rPr>
        <w:t xml:space="preserve"> сельского поселения</w:t>
      </w:r>
    </w:p>
    <w:p w:rsidR="00B85085" w:rsidRPr="00875593" w:rsidRDefault="00DF13A6" w:rsidP="00B85085">
      <w:pPr>
        <w:jc w:val="right"/>
        <w:rPr>
          <w:color w:val="000000"/>
          <w:sz w:val="24"/>
          <w:szCs w:val="24"/>
        </w:rPr>
      </w:pPr>
      <w:r>
        <w:rPr>
          <w:color w:val="000000"/>
          <w:sz w:val="24"/>
          <w:szCs w:val="24"/>
        </w:rPr>
        <w:t>от 08.07.2024 № 52</w:t>
      </w:r>
    </w:p>
    <w:p w:rsidR="00B85085" w:rsidRPr="00F16159" w:rsidRDefault="00B85085" w:rsidP="00B85085">
      <w:pPr>
        <w:jc w:val="both"/>
        <w:rPr>
          <w:color w:val="000000"/>
          <w:sz w:val="28"/>
          <w:szCs w:val="28"/>
        </w:rPr>
      </w:pPr>
    </w:p>
    <w:p w:rsidR="00B85085" w:rsidRPr="00F16159" w:rsidRDefault="00B85085" w:rsidP="00B85085">
      <w:pPr>
        <w:jc w:val="both"/>
        <w:rPr>
          <w:color w:val="000000"/>
          <w:sz w:val="28"/>
          <w:szCs w:val="28"/>
        </w:rPr>
      </w:pPr>
    </w:p>
    <w:p w:rsidR="00B85085" w:rsidRPr="00F16159" w:rsidRDefault="00B85085" w:rsidP="00B85085">
      <w:pPr>
        <w:jc w:val="center"/>
        <w:rPr>
          <w:b/>
          <w:bCs/>
          <w:color w:val="000000"/>
          <w:sz w:val="28"/>
          <w:szCs w:val="28"/>
        </w:rPr>
      </w:pPr>
      <w:r w:rsidRPr="00F16159">
        <w:rPr>
          <w:b/>
          <w:color w:val="000000"/>
          <w:sz w:val="28"/>
          <w:szCs w:val="28"/>
        </w:rPr>
        <w:t xml:space="preserve">Положение о комиссии по соблюдению </w:t>
      </w:r>
      <w:r w:rsidRPr="00F16159">
        <w:rPr>
          <w:b/>
          <w:bCs/>
          <w:color w:val="000000"/>
          <w:sz w:val="28"/>
          <w:szCs w:val="28"/>
        </w:rPr>
        <w:t>требований</w:t>
      </w:r>
    </w:p>
    <w:p w:rsidR="00B85085" w:rsidRPr="00F16159" w:rsidRDefault="00B85085" w:rsidP="00B85085">
      <w:pPr>
        <w:jc w:val="center"/>
        <w:rPr>
          <w:b/>
          <w:color w:val="000000"/>
          <w:sz w:val="28"/>
          <w:szCs w:val="28"/>
        </w:rPr>
      </w:pPr>
      <w:r w:rsidRPr="00F16159">
        <w:rPr>
          <w:b/>
          <w:bCs/>
          <w:color w:val="000000"/>
          <w:sz w:val="28"/>
          <w:szCs w:val="28"/>
        </w:rPr>
        <w:t xml:space="preserve">к служебному поведению муниципальных служащих, проходящих муниципальную службу в Администрации </w:t>
      </w:r>
      <w:r w:rsidR="00960F9D">
        <w:rPr>
          <w:b/>
          <w:bCs/>
          <w:color w:val="000000"/>
          <w:sz w:val="28"/>
          <w:szCs w:val="28"/>
        </w:rPr>
        <w:t>Глубочанского</w:t>
      </w:r>
      <w:r w:rsidRPr="00F16159">
        <w:rPr>
          <w:b/>
          <w:bCs/>
          <w:color w:val="000000"/>
          <w:sz w:val="28"/>
          <w:szCs w:val="28"/>
        </w:rPr>
        <w:t xml:space="preserve"> сельского поселения, и урегулированию конфликта интересов</w:t>
      </w:r>
    </w:p>
    <w:p w:rsidR="00B85085" w:rsidRPr="00692C02" w:rsidRDefault="00B85085" w:rsidP="00B85085">
      <w:pPr>
        <w:jc w:val="both"/>
        <w:rPr>
          <w:sz w:val="28"/>
          <w:szCs w:val="28"/>
        </w:rPr>
      </w:pPr>
      <w:r w:rsidRPr="00F16159">
        <w:t> </w:t>
      </w:r>
    </w:p>
    <w:p w:rsidR="00B85085" w:rsidRDefault="00B85085" w:rsidP="00B85085">
      <w:pPr>
        <w:ind w:firstLine="709"/>
        <w:jc w:val="both"/>
      </w:pPr>
      <w:r w:rsidRPr="00692C02">
        <w:rPr>
          <w:sz w:val="28"/>
          <w:szCs w:val="28"/>
        </w:rPr>
        <w:t>1</w:t>
      </w:r>
      <w:r>
        <w:rPr>
          <w:sz w:val="28"/>
          <w:szCs w:val="28"/>
        </w:rPr>
        <w:t xml:space="preserve">1. </w:t>
      </w:r>
      <w:proofErr w:type="gramStart"/>
      <w:r>
        <w:rPr>
          <w:sz w:val="28"/>
          <w:szCs w:val="28"/>
        </w:rPr>
        <w:t xml:space="preserve">Настоящим Положением определяется порядок формирования и работы комиссии по соблюдению требований к служебному поведению муниципальных служащих Администрации </w:t>
      </w:r>
      <w:r w:rsidR="00960F9D">
        <w:rPr>
          <w:sz w:val="28"/>
          <w:szCs w:val="28"/>
        </w:rPr>
        <w:t>Глубочанского</w:t>
      </w:r>
      <w:r>
        <w:rPr>
          <w:sz w:val="28"/>
          <w:szCs w:val="28"/>
        </w:rPr>
        <w:t xml:space="preserve"> сельского поселения </w:t>
      </w:r>
      <w:r w:rsidR="00960F9D">
        <w:rPr>
          <w:sz w:val="28"/>
          <w:szCs w:val="28"/>
        </w:rPr>
        <w:t>Зимовниковского</w:t>
      </w:r>
      <w:r>
        <w:rPr>
          <w:sz w:val="28"/>
          <w:szCs w:val="28"/>
        </w:rPr>
        <w:t xml:space="preserve"> района и урегулированию конфликта интересов (далее - комиссия), образуемой в Администрации  </w:t>
      </w:r>
      <w:r w:rsidR="00960F9D">
        <w:rPr>
          <w:sz w:val="28"/>
          <w:szCs w:val="28"/>
        </w:rPr>
        <w:t>Глубочанского</w:t>
      </w:r>
      <w:r>
        <w:rPr>
          <w:sz w:val="28"/>
          <w:szCs w:val="28"/>
        </w:rPr>
        <w:t xml:space="preserve"> сельского поселения </w:t>
      </w:r>
      <w:r w:rsidR="00960F9D">
        <w:rPr>
          <w:sz w:val="28"/>
          <w:szCs w:val="28"/>
        </w:rPr>
        <w:t>Зимовниковского</w:t>
      </w:r>
      <w:r>
        <w:rPr>
          <w:sz w:val="28"/>
          <w:szCs w:val="28"/>
        </w:rPr>
        <w:t xml:space="preserve"> района (далее – Администрация) в соответствии с Федеральным законом от 25.12.2008 № 273-ФЗ «О противодействии коррупции» (далее – Федеральный закон № 273-ФЗ).</w:t>
      </w:r>
      <w:proofErr w:type="gramEnd"/>
    </w:p>
    <w:p w:rsidR="00B85085" w:rsidRDefault="00B85085" w:rsidP="00B85085">
      <w:pPr>
        <w:ind w:firstLine="709"/>
        <w:jc w:val="both"/>
      </w:pPr>
      <w:r>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Ростовской области, муниципальными правовыми актами, а также настоящим Положением.</w:t>
      </w:r>
    </w:p>
    <w:p w:rsidR="00B85085" w:rsidRDefault="00B85085" w:rsidP="00B85085">
      <w:pPr>
        <w:ind w:firstLine="709"/>
        <w:jc w:val="both"/>
      </w:pPr>
      <w:r>
        <w:rPr>
          <w:sz w:val="28"/>
          <w:szCs w:val="28"/>
        </w:rPr>
        <w:t>3. Основной задачей комиссии является содействие Администрации, ее отраслевым (функциональным) органам:</w:t>
      </w:r>
    </w:p>
    <w:p w:rsidR="00B85085" w:rsidRDefault="00B85085" w:rsidP="00B85085">
      <w:pPr>
        <w:ind w:firstLine="709"/>
        <w:jc w:val="both"/>
      </w:pPr>
      <w:r>
        <w:rPr>
          <w:sz w:val="28"/>
          <w:szCs w:val="28"/>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 273-ФЗ, другими федеральными законами (далее – требования к служебному поведению и (или) требования об урегулировании конфликта интересов);</w:t>
      </w:r>
    </w:p>
    <w:p w:rsidR="00B85085" w:rsidRDefault="00B85085" w:rsidP="00B85085">
      <w:pPr>
        <w:ind w:firstLine="709"/>
        <w:jc w:val="both"/>
      </w:pPr>
      <w:r>
        <w:rPr>
          <w:sz w:val="28"/>
          <w:szCs w:val="28"/>
        </w:rPr>
        <w:t>б) в осуществлении мер по предупреждению коррупции.</w:t>
      </w:r>
    </w:p>
    <w:p w:rsidR="00B85085" w:rsidRDefault="00B85085" w:rsidP="00B85085">
      <w:pPr>
        <w:ind w:firstLine="709"/>
        <w:jc w:val="both"/>
      </w:pPr>
      <w:r>
        <w:rPr>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w:t>
      </w:r>
    </w:p>
    <w:p w:rsidR="00B85085" w:rsidRDefault="00B85085" w:rsidP="00B85085">
      <w:pPr>
        <w:ind w:firstLine="709"/>
        <w:jc w:val="both"/>
      </w:pPr>
      <w:r>
        <w:rPr>
          <w:sz w:val="28"/>
          <w:szCs w:val="28"/>
        </w:rPr>
        <w:t>5. Комиссия образуется нормативным правовым актом Администрации. Указанным актом утверждается состав комиссии и порядок ее работы.</w:t>
      </w:r>
    </w:p>
    <w:p w:rsidR="00B85085" w:rsidRDefault="00B85085" w:rsidP="00B85085">
      <w:pPr>
        <w:ind w:firstLine="709"/>
        <w:jc w:val="both"/>
      </w:pPr>
      <w:r>
        <w:rPr>
          <w:sz w:val="28"/>
          <w:szCs w:val="28"/>
        </w:rPr>
        <w:t>6. В состав комиссии входят председатель комиссии, его заместитель, назначаемый главой Администрации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B85085" w:rsidRDefault="00B85085" w:rsidP="00B85085">
      <w:pPr>
        <w:ind w:firstLine="709"/>
        <w:jc w:val="both"/>
      </w:pPr>
      <w:r>
        <w:rPr>
          <w:sz w:val="28"/>
          <w:szCs w:val="28"/>
        </w:rPr>
        <w:lastRenderedPageBreak/>
        <w:t>7. Глава Администрации может принять решение о включении в состав комиссии:</w:t>
      </w:r>
    </w:p>
    <w:p w:rsidR="00B85085" w:rsidRDefault="00B85085" w:rsidP="00B85085">
      <w:pPr>
        <w:ind w:firstLine="709"/>
        <w:jc w:val="both"/>
      </w:pPr>
      <w:r>
        <w:rPr>
          <w:sz w:val="28"/>
          <w:szCs w:val="28"/>
        </w:rPr>
        <w:t xml:space="preserve">а) представителя общественного совета, образованного при органе местного самоуправления; </w:t>
      </w:r>
    </w:p>
    <w:p w:rsidR="00B85085" w:rsidRDefault="00B85085" w:rsidP="00B85085">
      <w:pPr>
        <w:ind w:firstLine="709"/>
        <w:jc w:val="both"/>
      </w:pPr>
      <w:r>
        <w:rPr>
          <w:sz w:val="28"/>
          <w:szCs w:val="28"/>
        </w:rPr>
        <w:t>б) представителя общественной организации ветеранов, созданной в муниципальном районе;</w:t>
      </w:r>
    </w:p>
    <w:p w:rsidR="00B85085" w:rsidRDefault="00B85085" w:rsidP="00B85085">
      <w:pPr>
        <w:ind w:firstLine="709"/>
        <w:jc w:val="both"/>
      </w:pPr>
      <w:r>
        <w:rPr>
          <w:sz w:val="28"/>
          <w:szCs w:val="28"/>
        </w:rPr>
        <w:t>в) представителя профсоюзной организации, действующей в установленном порядке в муниципальном районе.</w:t>
      </w:r>
    </w:p>
    <w:p w:rsidR="00B85085" w:rsidRDefault="00B85085" w:rsidP="00B85085">
      <w:pPr>
        <w:ind w:firstLine="709"/>
        <w:jc w:val="both"/>
      </w:pPr>
      <w:r>
        <w:rPr>
          <w:sz w:val="28"/>
          <w:szCs w:val="28"/>
        </w:rPr>
        <w:t>8. Лица, указанные в пункте 7 включаются в состав комиссии в установленном порядке по согласованию с главой Администрации, с общественной организацией ветеранов,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B85085" w:rsidRDefault="00B85085" w:rsidP="00B85085">
      <w:pPr>
        <w:ind w:firstLine="709"/>
        <w:jc w:val="both"/>
      </w:pPr>
      <w:r>
        <w:rPr>
          <w:sz w:val="28"/>
          <w:szCs w:val="28"/>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B85085" w:rsidRDefault="00B85085" w:rsidP="00B85085">
      <w:pPr>
        <w:ind w:firstLine="709"/>
        <w:jc w:val="both"/>
      </w:pPr>
      <w:r>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85085" w:rsidRDefault="00B85085" w:rsidP="00B85085">
      <w:pPr>
        <w:ind w:firstLine="709"/>
        <w:jc w:val="both"/>
      </w:pPr>
      <w:r>
        <w:rPr>
          <w:sz w:val="28"/>
          <w:szCs w:val="28"/>
        </w:rPr>
        <w:t>11. В заседаниях комиссии с правом совещательного голоса участвуют:</w:t>
      </w:r>
    </w:p>
    <w:p w:rsidR="00B85085" w:rsidRDefault="00B85085" w:rsidP="00B85085">
      <w:pPr>
        <w:ind w:firstLine="709"/>
        <w:jc w:val="both"/>
      </w:pPr>
      <w:r>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85085" w:rsidRDefault="00B85085" w:rsidP="00B85085">
      <w:pPr>
        <w:ind w:firstLine="709"/>
        <w:jc w:val="both"/>
      </w:pPr>
      <w:r>
        <w:rPr>
          <w:sz w:val="28"/>
          <w:szCs w:val="28"/>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B85085" w:rsidRDefault="00B85085" w:rsidP="00B85085">
      <w:pPr>
        <w:ind w:firstLine="709"/>
        <w:jc w:val="both"/>
      </w:pPr>
      <w:r>
        <w:rPr>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B85085" w:rsidRDefault="00B85085" w:rsidP="00B85085">
      <w:pPr>
        <w:ind w:firstLine="709"/>
        <w:jc w:val="both"/>
      </w:pPr>
      <w:r>
        <w:rPr>
          <w:sz w:val="28"/>
          <w:szCs w:val="28"/>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w:t>
      </w:r>
      <w:r>
        <w:rPr>
          <w:iCs/>
          <w:sz w:val="28"/>
          <w:szCs w:val="28"/>
        </w:rPr>
        <w:t xml:space="preserve">он </w:t>
      </w:r>
      <w:r>
        <w:rPr>
          <w:sz w:val="28"/>
          <w:szCs w:val="28"/>
        </w:rPr>
        <w:t xml:space="preserve">обязан до начала заседания заявить об этом. В таком случае </w:t>
      </w:r>
      <w:r>
        <w:rPr>
          <w:sz w:val="28"/>
          <w:szCs w:val="28"/>
        </w:rPr>
        <w:lastRenderedPageBreak/>
        <w:t>соответствующий член комиссии не принимает участия в рассмотрении указанного вопроса.</w:t>
      </w:r>
    </w:p>
    <w:p w:rsidR="00B85085" w:rsidRDefault="00B85085" w:rsidP="00B85085">
      <w:pPr>
        <w:ind w:firstLine="709"/>
        <w:jc w:val="both"/>
      </w:pPr>
      <w:r>
        <w:rPr>
          <w:sz w:val="28"/>
          <w:szCs w:val="28"/>
        </w:rPr>
        <w:t>14. Основаниями для проведения заседания комиссии являются:</w:t>
      </w:r>
    </w:p>
    <w:p w:rsidR="00B85085" w:rsidRDefault="00B85085" w:rsidP="00B85085">
      <w:pPr>
        <w:ind w:firstLine="709"/>
        <w:jc w:val="both"/>
      </w:pPr>
      <w:proofErr w:type="gramStart"/>
      <w:r>
        <w:rPr>
          <w:sz w:val="28"/>
          <w:szCs w:val="28"/>
        </w:rPr>
        <w:t xml:space="preserve">а) представление главой Администрации, руководителем отраслевого (функционального) органа Администрации, в соответствии с пунктом 26.4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утвержденного постановлением Правительства Ростовской области от 03.08.2016 № 551 (далее - порядок проверки сведений), материалов проверки свидетельствующих: </w:t>
      </w:r>
      <w:proofErr w:type="gramEnd"/>
    </w:p>
    <w:p w:rsidR="00B85085" w:rsidRDefault="00B85085" w:rsidP="00B85085">
      <w:pPr>
        <w:ind w:firstLine="709"/>
        <w:jc w:val="both"/>
      </w:pPr>
      <w:r>
        <w:rPr>
          <w:sz w:val="28"/>
          <w:szCs w:val="28"/>
        </w:rPr>
        <w:t>о представлении муниципальным служащим недостоверных или неполных сведений;</w:t>
      </w:r>
    </w:p>
    <w:p w:rsidR="00B85085" w:rsidRDefault="00B85085" w:rsidP="00B85085">
      <w:pPr>
        <w:ind w:firstLine="709"/>
        <w:jc w:val="both"/>
      </w:pPr>
      <w:r>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B85085" w:rsidRDefault="00B85085" w:rsidP="00B85085">
      <w:pPr>
        <w:ind w:firstLine="709"/>
        <w:jc w:val="both"/>
      </w:pPr>
      <w:proofErr w:type="gramStart"/>
      <w:r>
        <w:rPr>
          <w:sz w:val="28"/>
          <w:szCs w:val="28"/>
        </w:rPr>
        <w:t xml:space="preserve">б) поступившее в подразделение по профилактике коррупционных правонарушений либо должностному лицу, ответственному за данное направление работы, Администрации </w:t>
      </w:r>
      <w:r w:rsidR="00960F9D">
        <w:rPr>
          <w:sz w:val="28"/>
          <w:szCs w:val="28"/>
        </w:rPr>
        <w:t>Зимовниковского</w:t>
      </w:r>
      <w:r>
        <w:rPr>
          <w:sz w:val="28"/>
          <w:szCs w:val="28"/>
        </w:rPr>
        <w:t xml:space="preserve"> района или специалисту по кадровой работе отраслевого (функционального) органа Администрации</w:t>
      </w:r>
      <w:r>
        <w:rPr>
          <w:iCs/>
          <w:sz w:val="28"/>
          <w:szCs w:val="28"/>
        </w:rPr>
        <w:t xml:space="preserve"> в </w:t>
      </w:r>
      <w:r>
        <w:rPr>
          <w:sz w:val="28"/>
          <w:szCs w:val="28"/>
        </w:rPr>
        <w:t>порядке, установленном настоящим Положением:</w:t>
      </w:r>
      <w:proofErr w:type="gramEnd"/>
    </w:p>
    <w:p w:rsidR="00B85085" w:rsidRDefault="00B85085" w:rsidP="00B85085">
      <w:pPr>
        <w:ind w:firstLine="709"/>
        <w:jc w:val="both"/>
      </w:pPr>
      <w:proofErr w:type="gramStart"/>
      <w:r>
        <w:rPr>
          <w:sz w:val="28"/>
          <w:szCs w:val="28"/>
        </w:rPr>
        <w:t>обращение гражданина, замещавшего должность муниципальной службы, включенную в перечень должностей, утвержденный муниципальным нормативным правовым актом Администрации, о даче согласия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управления данной организацией входили в должностные обязанности муниципального служащего, до истечения</w:t>
      </w:r>
      <w:proofErr w:type="gramEnd"/>
      <w:r>
        <w:rPr>
          <w:sz w:val="28"/>
          <w:szCs w:val="28"/>
        </w:rPr>
        <w:t xml:space="preserve"> двухлетнего срока после увольнения его с муниципальной службы;</w:t>
      </w:r>
    </w:p>
    <w:p w:rsidR="00B85085" w:rsidRDefault="00B85085" w:rsidP="00B85085">
      <w:pPr>
        <w:ind w:firstLine="709"/>
        <w:jc w:val="both"/>
      </w:pPr>
      <w:r>
        <w:rPr>
          <w:sz w:val="28"/>
          <w:szCs w:val="28"/>
        </w:rPr>
        <w:t xml:space="preserve">заявление муниципального служащего о невозможности по объективным причинам представить сведения о доходах, об имуществе </w:t>
      </w:r>
      <w:r>
        <w:rPr>
          <w:bCs/>
          <w:sz w:val="28"/>
          <w:szCs w:val="28"/>
        </w:rPr>
        <w:t xml:space="preserve">и </w:t>
      </w:r>
      <w:r>
        <w:rPr>
          <w:sz w:val="28"/>
          <w:szCs w:val="28"/>
        </w:rPr>
        <w:t>обязательствах имущественного характера своих супруги (супруга) и несовершеннолетних детей;</w:t>
      </w:r>
    </w:p>
    <w:p w:rsidR="00B85085" w:rsidRDefault="00B85085" w:rsidP="00B85085">
      <w:pPr>
        <w:ind w:firstLine="709"/>
        <w:jc w:val="both"/>
      </w:pPr>
      <w:r>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3" w:name="sub_101625"/>
      <w:bookmarkEnd w:id="3"/>
    </w:p>
    <w:p w:rsidR="00B85085" w:rsidRDefault="00B85085" w:rsidP="00B85085">
      <w:pPr>
        <w:ind w:firstLine="709"/>
        <w:jc w:val="both"/>
      </w:pPr>
      <w:r>
        <w:rPr>
          <w:sz w:val="28"/>
          <w:szCs w:val="28"/>
        </w:rPr>
        <w:t>в) представление главы Администрации,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B85085" w:rsidRDefault="00B85085" w:rsidP="00B85085">
      <w:pPr>
        <w:ind w:firstLine="709"/>
        <w:jc w:val="both"/>
      </w:pPr>
      <w:proofErr w:type="gramStart"/>
      <w:r>
        <w:rPr>
          <w:sz w:val="28"/>
          <w:szCs w:val="28"/>
        </w:rPr>
        <w:t xml:space="preserve">г) представление главой Администрации, руководителем отраслевого (функционального) органа Администрации или уполномоченным ими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5" w:history="1">
        <w:r>
          <w:rPr>
            <w:rStyle w:val="ListLabel25"/>
          </w:rPr>
          <w:t>частью 1 статьи 3</w:t>
        </w:r>
      </w:hyperlink>
      <w:r>
        <w:rPr>
          <w:sz w:val="28"/>
          <w:szCs w:val="28"/>
        </w:rPr>
        <w:t xml:space="preserve"> Федерального закона </w:t>
      </w:r>
      <w:r>
        <w:rPr>
          <w:sz w:val="28"/>
          <w:szCs w:val="28"/>
        </w:rPr>
        <w:br/>
      </w:r>
      <w:r>
        <w:rPr>
          <w:sz w:val="28"/>
          <w:szCs w:val="28"/>
        </w:rPr>
        <w:lastRenderedPageBreak/>
        <w:t>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w:t>
      </w:r>
      <w:proofErr w:type="gramEnd"/>
    </w:p>
    <w:p w:rsidR="00B85085" w:rsidRDefault="00B85085" w:rsidP="00B85085">
      <w:pPr>
        <w:ind w:firstLine="709"/>
        <w:jc w:val="both"/>
      </w:pPr>
      <w:proofErr w:type="spellStart"/>
      <w:proofErr w:type="gramStart"/>
      <w:r>
        <w:rPr>
          <w:sz w:val="28"/>
          <w:szCs w:val="28"/>
        </w:rPr>
        <w:t>д</w:t>
      </w:r>
      <w:proofErr w:type="spellEnd"/>
      <w:r>
        <w:rPr>
          <w:sz w:val="28"/>
          <w:szCs w:val="28"/>
        </w:rPr>
        <w:t xml:space="preserve">) поступившее в соответствии с </w:t>
      </w:r>
      <w:hyperlink r:id="rId6" w:history="1">
        <w:r>
          <w:rPr>
            <w:rStyle w:val="ListLabel25"/>
          </w:rPr>
          <w:t>частью 4 статьи 12</w:t>
        </w:r>
      </w:hyperlink>
      <w:r>
        <w:rPr>
          <w:sz w:val="28"/>
          <w:szCs w:val="28"/>
        </w:rPr>
        <w:t xml:space="preserve"> Федерального закона № 273-ФЗ и </w:t>
      </w:r>
      <w:hyperlink r:id="rId7" w:history="1">
        <w:r>
          <w:rPr>
            <w:rStyle w:val="ListLabel25"/>
          </w:rPr>
          <w:t>статьей 64.1</w:t>
        </w:r>
      </w:hyperlink>
      <w:r>
        <w:rPr>
          <w:sz w:val="28"/>
          <w:szCs w:val="28"/>
        </w:rPr>
        <w:t xml:space="preserve"> Трудового кодекса Российской Федерации в Администрацию</w:t>
      </w:r>
      <w:r>
        <w:t xml:space="preserve"> </w:t>
      </w:r>
      <w:r>
        <w:rPr>
          <w:sz w:val="28"/>
          <w:szCs w:val="28"/>
        </w:rPr>
        <w:t xml:space="preserve">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Pr>
          <w:sz w:val="28"/>
          <w:szCs w:val="28"/>
          <w:shd w:val="clear" w:color="auto" w:fill="FFFFFF"/>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w:t>
      </w:r>
      <w:proofErr w:type="gramEnd"/>
      <w:r>
        <w:rPr>
          <w:sz w:val="28"/>
          <w:szCs w:val="28"/>
          <w:shd w:val="clear" w:color="auto" w:fill="FFFFFF"/>
        </w:rPr>
        <w:t xml:space="preserve"> </w:t>
      </w:r>
      <w:proofErr w:type="gramStart"/>
      <w:r>
        <w:rPr>
          <w:sz w:val="28"/>
          <w:szCs w:val="28"/>
          <w:shd w:val="clear" w:color="auto" w:fill="FFFFFF"/>
        </w:rPr>
        <w:t>должности</w:t>
      </w:r>
      <w:r>
        <w:rPr>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w:t>
      </w:r>
      <w:r>
        <w:rPr>
          <w:sz w:val="28"/>
          <w:szCs w:val="28"/>
          <w:shd w:val="clear" w:color="auto" w:fill="FFFFFF"/>
        </w:rPr>
        <w:t>с данной</w:t>
      </w:r>
      <w:r>
        <w:rPr>
          <w:sz w:val="28"/>
          <w:szCs w:val="28"/>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B85085" w:rsidRDefault="00B85085" w:rsidP="00B85085">
      <w:pPr>
        <w:ind w:firstLine="709"/>
        <w:jc w:val="both"/>
      </w:pPr>
      <w:r>
        <w:rPr>
          <w:sz w:val="28"/>
          <w:szCs w:val="28"/>
        </w:rPr>
        <w:t xml:space="preserve">15. Комиссия не рассматривает сообщения о преступлениях и административных </w:t>
      </w:r>
      <w:r>
        <w:rPr>
          <w:bCs/>
          <w:sz w:val="28"/>
          <w:szCs w:val="28"/>
        </w:rPr>
        <w:t xml:space="preserve">правонарушениях, </w:t>
      </w:r>
      <w:r>
        <w:rPr>
          <w:sz w:val="28"/>
          <w:szCs w:val="28"/>
        </w:rPr>
        <w:t>а также анонимные обращения, не проводит проверки по фактам нарушения служебной дисциплины.</w:t>
      </w:r>
    </w:p>
    <w:p w:rsidR="00B85085" w:rsidRDefault="00B85085" w:rsidP="00B85085">
      <w:pPr>
        <w:ind w:firstLine="709"/>
        <w:jc w:val="both"/>
      </w:pPr>
      <w:r>
        <w:rPr>
          <w:sz w:val="28"/>
          <w:szCs w:val="28"/>
        </w:rPr>
        <w:t xml:space="preserve">16. Обращение, указанное в </w:t>
      </w:r>
      <w:hyperlink r:id="rId8" w:history="1">
        <w:r>
          <w:rPr>
            <w:rStyle w:val="ListLabel26"/>
            <w:rFonts w:eastAsia="Andale Sans UI"/>
          </w:rPr>
          <w:t>абзаце втором подпункта «б» пункта 14</w:t>
        </w:r>
      </w:hyperlink>
      <w:r>
        <w:rPr>
          <w:sz w:val="28"/>
          <w:szCs w:val="28"/>
        </w:rPr>
        <w:t xml:space="preserve"> настоящего Положения, подается гражданином, замещавшим должность муниципальной службы, в подразделение по профилактике коррупционных правонарушений либо должностному лицу, ответственному за данное направление работы, Администрации или специалисту по кадровой работе отраслевого (функционального) органа Администрации. </w:t>
      </w:r>
      <w:proofErr w:type="gramStart"/>
      <w:r>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Pr>
          <w:sz w:val="28"/>
          <w:szCs w:val="28"/>
        </w:rPr>
        <w:t xml:space="preserve"> или гражданско-правовой), предполагаемый срок его действия, сумма оплаты за выполнение (оказание) по договору работ (услуг). В подразделении по профилактике коррупционных правонарушений либо должностным лицом, ответственным за данное направление работы, Администрации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Pr>
            <w:rStyle w:val="ListLabel26"/>
            <w:rFonts w:eastAsia="Andale Sans UI"/>
          </w:rPr>
          <w:t>статьи 12</w:t>
        </w:r>
      </w:hyperlink>
      <w:r>
        <w:rPr>
          <w:sz w:val="28"/>
          <w:szCs w:val="28"/>
        </w:rPr>
        <w:t xml:space="preserve"> Федерального закона от № 273-ФЗ. </w:t>
      </w:r>
    </w:p>
    <w:p w:rsidR="00B85085" w:rsidRDefault="00B85085" w:rsidP="00B85085">
      <w:pPr>
        <w:ind w:firstLine="709"/>
        <w:jc w:val="both"/>
      </w:pPr>
      <w:r>
        <w:rPr>
          <w:sz w:val="28"/>
          <w:szCs w:val="28"/>
        </w:rPr>
        <w:t xml:space="preserve">16.1. Обращение, указанное в </w:t>
      </w:r>
      <w:hyperlink r:id="rId10" w:history="1">
        <w:r>
          <w:rPr>
            <w:rStyle w:val="ListLabel26"/>
            <w:rFonts w:eastAsia="Andale Sans UI"/>
          </w:rPr>
          <w:t>абзаце втором подпункта «б» пункта 14</w:t>
        </w:r>
      </w:hyperlink>
      <w:r>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85085" w:rsidRDefault="00B85085" w:rsidP="00B85085">
      <w:pPr>
        <w:ind w:firstLine="709"/>
        <w:jc w:val="both"/>
      </w:pPr>
      <w:r>
        <w:rPr>
          <w:sz w:val="28"/>
          <w:szCs w:val="28"/>
        </w:rPr>
        <w:lastRenderedPageBreak/>
        <w:t xml:space="preserve">16.2. </w:t>
      </w:r>
      <w:proofErr w:type="gramStart"/>
      <w:r>
        <w:rPr>
          <w:sz w:val="28"/>
          <w:szCs w:val="28"/>
        </w:rPr>
        <w:t xml:space="preserve">Уведомление, указанное в </w:t>
      </w:r>
      <w:hyperlink r:id="rId11" w:history="1">
        <w:r>
          <w:rPr>
            <w:rStyle w:val="ListLabel26"/>
            <w:rFonts w:eastAsia="Andale Sans UI"/>
          </w:rPr>
          <w:t>подпункте «</w:t>
        </w:r>
        <w:proofErr w:type="spellStart"/>
        <w:r>
          <w:rPr>
            <w:rStyle w:val="ListLabel26"/>
            <w:rFonts w:eastAsia="Andale Sans UI"/>
          </w:rPr>
          <w:t>д</w:t>
        </w:r>
        <w:proofErr w:type="spellEnd"/>
        <w:r>
          <w:rPr>
            <w:rStyle w:val="ListLabel26"/>
            <w:rFonts w:eastAsia="Andale Sans UI"/>
          </w:rPr>
          <w:t>» пункта 14</w:t>
        </w:r>
      </w:hyperlink>
      <w:r>
        <w:rPr>
          <w:sz w:val="28"/>
          <w:szCs w:val="28"/>
        </w:rPr>
        <w:t xml:space="preserve"> настоящего Положения, рассматривается подразделением по профилактике коррупционных правонарушений либо должностным лицом, ответственным за данное направление работы, Администрации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замещавшим должность муниципальной службы, требований </w:t>
      </w:r>
      <w:hyperlink r:id="rId12" w:history="1">
        <w:r>
          <w:rPr>
            <w:rStyle w:val="ListLabel26"/>
            <w:rFonts w:eastAsia="Andale Sans UI"/>
          </w:rPr>
          <w:t>статьи 12</w:t>
        </w:r>
      </w:hyperlink>
      <w:r>
        <w:rPr>
          <w:sz w:val="28"/>
          <w:szCs w:val="28"/>
        </w:rPr>
        <w:t xml:space="preserve"> Федерального закона № 273-ФЗ».</w:t>
      </w:r>
      <w:proofErr w:type="gramEnd"/>
    </w:p>
    <w:p w:rsidR="00B85085" w:rsidRDefault="00B85085" w:rsidP="00B85085">
      <w:pPr>
        <w:ind w:firstLine="709"/>
        <w:jc w:val="both"/>
      </w:pPr>
      <w:r>
        <w:rPr>
          <w:sz w:val="28"/>
          <w:szCs w:val="28"/>
        </w:rPr>
        <w:t xml:space="preserve">16.3. Уведомление, указанное в </w:t>
      </w:r>
      <w:hyperlink w:anchor="sub_101625" w:history="1">
        <w:r>
          <w:rPr>
            <w:rStyle w:val="ListLabel25"/>
          </w:rPr>
          <w:t xml:space="preserve">абзаце четвертом подпункта «б» пункта </w:t>
        </w:r>
      </w:hyperlink>
      <w:r>
        <w:rPr>
          <w:sz w:val="28"/>
          <w:szCs w:val="28"/>
        </w:rPr>
        <w:t>14 настоящего Положения, рассматривается подразделением по профилактике коррупционных правонарушений либо должностным лицом, ответственным за данное направление работы, Администрации или специалистом по кадровой работе отраслевого (функционального) органа Администрации, которые осуществляют подготовку мотивированного заключения по результатам рассмотрения уведомления.</w:t>
      </w:r>
    </w:p>
    <w:p w:rsidR="00B85085" w:rsidRDefault="00B85085" w:rsidP="00B85085">
      <w:pPr>
        <w:ind w:firstLine="709"/>
        <w:jc w:val="both"/>
      </w:pPr>
      <w:r>
        <w:rPr>
          <w:sz w:val="28"/>
          <w:szCs w:val="28"/>
        </w:rPr>
        <w:t xml:space="preserve">16.4. </w:t>
      </w:r>
      <w:proofErr w:type="gramStart"/>
      <w:r>
        <w:rPr>
          <w:sz w:val="28"/>
          <w:szCs w:val="28"/>
        </w:rPr>
        <w:t xml:space="preserve">При подготовке мотивированного заключения по результатам рассмотрения обращения, указанного в </w:t>
      </w:r>
      <w:hyperlink w:anchor="sub_101622" w:history="1">
        <w:r>
          <w:rPr>
            <w:rStyle w:val="ListLabel25"/>
          </w:rPr>
          <w:t xml:space="preserve">абзаце втором подпункта «б» </w:t>
        </w:r>
        <w:r>
          <w:rPr>
            <w:rStyle w:val="ListLabel25"/>
          </w:rPr>
          <w:br/>
          <w:t xml:space="preserve">пункта </w:t>
        </w:r>
      </w:hyperlink>
      <w:r>
        <w:rPr>
          <w:sz w:val="28"/>
          <w:szCs w:val="28"/>
        </w:rPr>
        <w:t xml:space="preserve">14 настоящего Положения, или уведомлений, указанных в абзаце четвертом подпункта «б» и </w:t>
      </w:r>
      <w:hyperlink w:anchor="sub_10165" w:history="1">
        <w:r>
          <w:rPr>
            <w:rStyle w:val="ListLabel25"/>
          </w:rPr>
          <w:t>подпункте «</w:t>
        </w:r>
        <w:proofErr w:type="spellStart"/>
        <w:r>
          <w:rPr>
            <w:rStyle w:val="ListLabel25"/>
          </w:rPr>
          <w:t>д</w:t>
        </w:r>
        <w:proofErr w:type="spellEnd"/>
        <w:r>
          <w:rPr>
            <w:rStyle w:val="ListLabel25"/>
          </w:rPr>
          <w:t>» пункта 14</w:t>
        </w:r>
      </w:hyperlink>
      <w:r>
        <w:rPr>
          <w:sz w:val="28"/>
          <w:szCs w:val="28"/>
        </w:rPr>
        <w:t xml:space="preserve"> настоящего Положения, должностные лица подразделения по профилактике коррупционных правонарушений либо должностное лицо, ответственное за данное направление работы, Администрации или специалист по кадровой работе Администрации имеют право проводить собеседование с</w:t>
      </w:r>
      <w:proofErr w:type="gramEnd"/>
      <w:r>
        <w:rPr>
          <w:sz w:val="28"/>
          <w:szCs w:val="28"/>
        </w:rPr>
        <w:t xml:space="preserve"> муниципальными служащим, представившим обращение или уведомление, получать от него письменные пояснения, а глава Администрации или его заместитель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85085" w:rsidRDefault="00B85085" w:rsidP="00B85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16.5. Мотивированные заключения, предусмотренные пунктами 16, 16.2 и 16.3 настоящего Положения, должны содержать:</w:t>
      </w:r>
    </w:p>
    <w:p w:rsidR="00B85085" w:rsidRDefault="00B85085" w:rsidP="00B85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а) информацию, изложенную в обращениях или уведомлениях, указанных в абзацах втором и пятом подпункта «б» и подпункте «</w:t>
      </w:r>
      <w:proofErr w:type="spellStart"/>
      <w:r>
        <w:rPr>
          <w:sz w:val="28"/>
          <w:szCs w:val="28"/>
        </w:rPr>
        <w:t>д</w:t>
      </w:r>
      <w:proofErr w:type="spellEnd"/>
      <w:r>
        <w:rPr>
          <w:sz w:val="28"/>
          <w:szCs w:val="28"/>
        </w:rPr>
        <w:t>» пункта 14 настоящего Положения;</w:t>
      </w:r>
    </w:p>
    <w:p w:rsidR="00B85085" w:rsidRDefault="00B85085" w:rsidP="00B85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85085" w:rsidRDefault="00B85085" w:rsidP="00B85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w:t>
      </w:r>
      <w:proofErr w:type="spellStart"/>
      <w:r>
        <w:rPr>
          <w:sz w:val="28"/>
          <w:szCs w:val="28"/>
        </w:rPr>
        <w:t>д</w:t>
      </w:r>
      <w:proofErr w:type="spellEnd"/>
      <w:r>
        <w:rPr>
          <w:sz w:val="28"/>
          <w:szCs w:val="28"/>
        </w:rPr>
        <w:t>» пункта 14 настоящего Положения, а также рекомендации для принятия одного из решений в соответствии с пунктами 23, 27, 30 настоящего Положения или иного решения.</w:t>
      </w:r>
    </w:p>
    <w:p w:rsidR="00B85085" w:rsidRDefault="00B85085" w:rsidP="00B85085">
      <w:pPr>
        <w:ind w:firstLine="709"/>
        <w:jc w:val="both"/>
      </w:pPr>
      <w:r>
        <w:rPr>
          <w:sz w:val="28"/>
          <w:szCs w:val="28"/>
        </w:rPr>
        <w:lastRenderedPageBreak/>
        <w:t>17. Председатель комиссии при поступлении к нему информации, содержащей основания для проведения заседания комиссии:</w:t>
      </w:r>
    </w:p>
    <w:p w:rsidR="00B85085" w:rsidRDefault="00B85085" w:rsidP="00B85085">
      <w:pPr>
        <w:ind w:firstLine="709"/>
        <w:jc w:val="both"/>
      </w:pPr>
      <w:r>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B85085" w:rsidRDefault="00B85085" w:rsidP="00B85085">
      <w:pPr>
        <w:ind w:firstLine="709"/>
        <w:jc w:val="both"/>
      </w:pPr>
      <w:proofErr w:type="gramStart"/>
      <w:r>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w:t>
      </w:r>
      <w:r>
        <w:rPr>
          <w:bCs/>
          <w:sz w:val="28"/>
          <w:szCs w:val="28"/>
        </w:rPr>
        <w:t xml:space="preserve">и </w:t>
      </w:r>
      <w:r>
        <w:rPr>
          <w:sz w:val="28"/>
          <w:szCs w:val="28"/>
        </w:rPr>
        <w:t>других лиц, участвующих в заседании комиссии, с информацией, поступившей в подразделение по профилактике коррупционных правонарушений либо должностному лицу, ответственному за данное направление работы, Администрации или специалисту по кадровой работе отраслевого (функционального</w:t>
      </w:r>
      <w:proofErr w:type="gramEnd"/>
      <w:r>
        <w:rPr>
          <w:sz w:val="28"/>
          <w:szCs w:val="28"/>
        </w:rPr>
        <w:t>) органа Администрации, и с результатами ее проверки;</w:t>
      </w:r>
    </w:p>
    <w:p w:rsidR="00B85085" w:rsidRDefault="00B85085" w:rsidP="00B85085">
      <w:pPr>
        <w:ind w:firstLine="709"/>
        <w:jc w:val="both"/>
      </w:pPr>
      <w:r>
        <w:rPr>
          <w:sz w:val="28"/>
          <w:szCs w:val="28"/>
        </w:rPr>
        <w:t>в) рассматривает ходатайства о приглашении на заседание комиссии лиц, указанных в абзаце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85085" w:rsidRDefault="00B85085" w:rsidP="00B85085">
      <w:pPr>
        <w:ind w:firstLine="709"/>
        <w:jc w:val="both"/>
      </w:pPr>
      <w:r>
        <w:rPr>
          <w:sz w:val="28"/>
          <w:szCs w:val="28"/>
        </w:rPr>
        <w:t xml:space="preserve">17.1. Заседание комиссии по рассмотрению заявления, указанного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B85085" w:rsidRDefault="00B85085" w:rsidP="00B85085">
      <w:pPr>
        <w:ind w:firstLine="709"/>
        <w:jc w:val="both"/>
      </w:pPr>
      <w:r>
        <w:rPr>
          <w:sz w:val="28"/>
          <w:szCs w:val="28"/>
        </w:rPr>
        <w:t>17.2. Уведомление, указанное в подпункте «</w:t>
      </w:r>
      <w:proofErr w:type="spellStart"/>
      <w:r>
        <w:rPr>
          <w:sz w:val="28"/>
          <w:szCs w:val="28"/>
        </w:rPr>
        <w:t>д</w:t>
      </w:r>
      <w:proofErr w:type="spellEnd"/>
      <w:r>
        <w:rPr>
          <w:sz w:val="28"/>
          <w:szCs w:val="28"/>
        </w:rPr>
        <w:t>» пункта 14 настоящего Положения, как правило, рассматривается на очередном (плановом) заседании комиссии.</w:t>
      </w:r>
    </w:p>
    <w:p w:rsidR="00B85085" w:rsidRDefault="00B85085" w:rsidP="00B85085">
      <w:pPr>
        <w:ind w:firstLine="709"/>
        <w:jc w:val="both"/>
      </w:pPr>
      <w:r>
        <w:rPr>
          <w:sz w:val="28"/>
          <w:szCs w:val="28"/>
        </w:rPr>
        <w:t xml:space="preserve">18.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Pr>
            <w:rStyle w:val="ListLabel25"/>
          </w:rPr>
          <w:t>подпунктом «б» пункта 14</w:t>
        </w:r>
      </w:hyperlink>
      <w:r>
        <w:rPr>
          <w:sz w:val="28"/>
          <w:szCs w:val="28"/>
        </w:rPr>
        <w:t xml:space="preserve"> настоящего Положения.</w:t>
      </w:r>
    </w:p>
    <w:p w:rsidR="00B85085" w:rsidRDefault="00B85085" w:rsidP="00B85085">
      <w:pPr>
        <w:ind w:firstLine="709"/>
        <w:jc w:val="both"/>
      </w:pPr>
      <w:r>
        <w:rPr>
          <w:sz w:val="28"/>
          <w:szCs w:val="28"/>
        </w:rPr>
        <w:t>Заседания комиссии могут проводиться в отсутствие муниципального служащего или гражданина в случае:</w:t>
      </w:r>
    </w:p>
    <w:p w:rsidR="00B85085" w:rsidRDefault="00B85085" w:rsidP="00B85085">
      <w:pPr>
        <w:ind w:firstLine="709"/>
        <w:jc w:val="both"/>
      </w:pPr>
      <w:bookmarkStart w:id="4" w:name="sub_101911"/>
      <w:r>
        <w:rPr>
          <w:sz w:val="28"/>
          <w:szCs w:val="28"/>
        </w:rPr>
        <w:t xml:space="preserve">а) если в обращении, заявлении или уведомлении, предусмотренных </w:t>
      </w:r>
      <w:hyperlink w:anchor="sub_10162" w:history="1">
        <w:r>
          <w:rPr>
            <w:rStyle w:val="ListLabel25"/>
          </w:rPr>
          <w:t>подпунктом «б» пункта 14</w:t>
        </w:r>
      </w:hyperlink>
      <w:r>
        <w:rPr>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bookmarkEnd w:id="4"/>
    <w:p w:rsidR="00B85085" w:rsidRDefault="00B85085" w:rsidP="00B85085">
      <w:pPr>
        <w:ind w:firstLine="709"/>
        <w:jc w:val="both"/>
      </w:pPr>
      <w:r>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Start w:id="5" w:name="sub_101912"/>
      <w:bookmarkEnd w:id="5"/>
    </w:p>
    <w:p w:rsidR="00B85085" w:rsidRDefault="00B85085" w:rsidP="00B85085">
      <w:pPr>
        <w:ind w:firstLine="709"/>
        <w:jc w:val="both"/>
      </w:pPr>
      <w:r>
        <w:rPr>
          <w:sz w:val="28"/>
          <w:szCs w:val="28"/>
        </w:rPr>
        <w:lastRenderedPageBreak/>
        <w:t>19.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B85085" w:rsidRDefault="00B85085" w:rsidP="00B85085">
      <w:pPr>
        <w:ind w:firstLine="709"/>
        <w:jc w:val="both"/>
      </w:pPr>
      <w:r>
        <w:rPr>
          <w:sz w:val="28"/>
          <w:szCs w:val="28"/>
        </w:rPr>
        <w:t>20. Члены коми</w:t>
      </w:r>
      <w:bookmarkStart w:id="6" w:name="_GoBack"/>
      <w:bookmarkEnd w:id="6"/>
      <w:r>
        <w:rPr>
          <w:sz w:val="28"/>
          <w:szCs w:val="28"/>
        </w:rPr>
        <w:t>ссии и лица, участвовавшие в ее заседании, не вправе разглашать сведения, ставшие им известными в ходе работы комиссии.</w:t>
      </w:r>
      <w:bookmarkStart w:id="7" w:name="sub_1021"/>
      <w:bookmarkEnd w:id="7"/>
    </w:p>
    <w:p w:rsidR="00B85085" w:rsidRDefault="00B85085" w:rsidP="00B85085">
      <w:pPr>
        <w:ind w:firstLine="709"/>
        <w:jc w:val="both"/>
      </w:pPr>
      <w:r>
        <w:rPr>
          <w:iCs/>
          <w:sz w:val="28"/>
          <w:szCs w:val="28"/>
        </w:rPr>
        <w:t xml:space="preserve">21. </w:t>
      </w:r>
      <w:r>
        <w:rPr>
          <w:sz w:val="28"/>
          <w:szCs w:val="28"/>
        </w:rPr>
        <w:t>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B85085" w:rsidRDefault="00B85085" w:rsidP="00B85085">
      <w:pPr>
        <w:ind w:firstLine="709"/>
        <w:jc w:val="both"/>
      </w:pPr>
      <w:r>
        <w:rPr>
          <w:sz w:val="28"/>
          <w:szCs w:val="28"/>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B85085" w:rsidRDefault="00B85085" w:rsidP="00B85085">
      <w:pPr>
        <w:ind w:firstLine="709"/>
        <w:jc w:val="both"/>
      </w:pPr>
      <w:r>
        <w:rPr>
          <w:sz w:val="28"/>
          <w:szCs w:val="28"/>
        </w:rPr>
        <w:t>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B85085" w:rsidRDefault="00B85085" w:rsidP="00B85085">
      <w:pPr>
        <w:ind w:firstLine="709"/>
        <w:jc w:val="both"/>
      </w:pPr>
      <w:r>
        <w:rPr>
          <w:iCs/>
          <w:sz w:val="28"/>
          <w:szCs w:val="28"/>
        </w:rPr>
        <w:t xml:space="preserve">22. </w:t>
      </w:r>
      <w:r>
        <w:rPr>
          <w:sz w:val="28"/>
          <w:szCs w:val="28"/>
        </w:rPr>
        <w:t>По итогам рассмотрения вопроса, указанного в абзаце третьем подпункта «а» пункта 14 настоящего Положения, комиссия принимает одно из следующих решении:</w:t>
      </w:r>
    </w:p>
    <w:p w:rsidR="00B85085" w:rsidRDefault="00B85085" w:rsidP="00B85085">
      <w:pPr>
        <w:ind w:firstLine="709"/>
        <w:jc w:val="both"/>
      </w:pPr>
      <w:r>
        <w:rPr>
          <w:iCs/>
          <w:sz w:val="28"/>
          <w:szCs w:val="28"/>
        </w:rPr>
        <w:t xml:space="preserve">а) </w:t>
      </w:r>
      <w:r>
        <w:rPr>
          <w:sz w:val="28"/>
          <w:szCs w:val="28"/>
        </w:rPr>
        <w:t xml:space="preserve">установить, что муниципальный служащий соблюдал требования к служебному поведению </w:t>
      </w:r>
      <w:r>
        <w:rPr>
          <w:bCs/>
          <w:sz w:val="28"/>
          <w:szCs w:val="28"/>
        </w:rPr>
        <w:t xml:space="preserve">и </w:t>
      </w:r>
      <w:r>
        <w:rPr>
          <w:sz w:val="28"/>
          <w:szCs w:val="28"/>
        </w:rPr>
        <w:t>(или) требования об урегулировании конфликта интересов;</w:t>
      </w:r>
    </w:p>
    <w:p w:rsidR="00B85085" w:rsidRDefault="00B85085" w:rsidP="00B85085">
      <w:pPr>
        <w:ind w:firstLine="709"/>
        <w:jc w:val="both"/>
      </w:pPr>
      <w:r>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w:t>
      </w:r>
      <w:r>
        <w:rPr>
          <w:bCs/>
          <w:sz w:val="28"/>
          <w:szCs w:val="28"/>
        </w:rPr>
        <w:t xml:space="preserve">муниципальному </w:t>
      </w:r>
      <w:r>
        <w:rPr>
          <w:sz w:val="28"/>
          <w:szCs w:val="28"/>
        </w:rPr>
        <w:t>служащему конкретную меру ответственности.</w:t>
      </w:r>
    </w:p>
    <w:p w:rsidR="00B85085" w:rsidRDefault="00B85085" w:rsidP="00B85085">
      <w:pPr>
        <w:ind w:firstLine="709"/>
        <w:jc w:val="both"/>
      </w:pPr>
      <w:r>
        <w:rPr>
          <w:sz w:val="28"/>
          <w:szCs w:val="28"/>
        </w:rPr>
        <w:t>23.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B85085" w:rsidRDefault="00B85085" w:rsidP="00B85085">
      <w:pPr>
        <w:ind w:firstLine="709"/>
        <w:jc w:val="both"/>
      </w:pPr>
      <w:r>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85085" w:rsidRDefault="00B85085" w:rsidP="00B85085">
      <w:pPr>
        <w:ind w:firstLine="709"/>
        <w:jc w:val="both"/>
      </w:pPr>
      <w:r>
        <w:rPr>
          <w:sz w:val="28"/>
          <w:szCs w:val="28"/>
        </w:rP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w:t>
      </w:r>
      <w:r>
        <w:rPr>
          <w:bCs/>
          <w:sz w:val="28"/>
          <w:szCs w:val="28"/>
        </w:rPr>
        <w:t xml:space="preserve">и </w:t>
      </w:r>
      <w:r>
        <w:rPr>
          <w:sz w:val="28"/>
          <w:szCs w:val="28"/>
        </w:rPr>
        <w:t>мотивировать свой отказ.</w:t>
      </w:r>
    </w:p>
    <w:p w:rsidR="00B85085" w:rsidRDefault="00B85085" w:rsidP="00B85085">
      <w:pPr>
        <w:ind w:firstLine="709"/>
        <w:jc w:val="both"/>
      </w:pPr>
      <w:r>
        <w:rPr>
          <w:sz w:val="28"/>
          <w:szCs w:val="28"/>
        </w:rPr>
        <w:lastRenderedPageBreak/>
        <w:t>24.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B85085" w:rsidRDefault="00B85085" w:rsidP="00B85085">
      <w:pPr>
        <w:ind w:firstLine="709"/>
        <w:jc w:val="both"/>
      </w:pPr>
      <w:r>
        <w:rPr>
          <w:sz w:val="28"/>
          <w:szCs w:val="28"/>
        </w:rPr>
        <w:t xml:space="preserve">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w:t>
      </w:r>
      <w:r>
        <w:rPr>
          <w:bCs/>
          <w:sz w:val="28"/>
          <w:szCs w:val="28"/>
        </w:rPr>
        <w:t xml:space="preserve">(супруга) </w:t>
      </w:r>
      <w:r>
        <w:rPr>
          <w:sz w:val="28"/>
          <w:szCs w:val="28"/>
        </w:rPr>
        <w:t>и несовершеннолетних детей является объективной и уважительной;</w:t>
      </w:r>
    </w:p>
    <w:p w:rsidR="00B85085" w:rsidRDefault="00B85085" w:rsidP="00B85085">
      <w:pPr>
        <w:ind w:firstLine="709"/>
        <w:jc w:val="both"/>
      </w:pPr>
      <w:r>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85085" w:rsidRDefault="00B85085" w:rsidP="00B85085">
      <w:pPr>
        <w:ind w:firstLine="709"/>
        <w:jc w:val="both"/>
      </w:pPr>
      <w:r>
        <w:rPr>
          <w:sz w:val="28"/>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w:t>
      </w:r>
      <w:r>
        <w:rPr>
          <w:bCs/>
          <w:sz w:val="28"/>
          <w:szCs w:val="28"/>
        </w:rPr>
        <w:t xml:space="preserve">(супруга) </w:t>
      </w:r>
      <w:r>
        <w:rPr>
          <w:sz w:val="28"/>
          <w:szCs w:val="28"/>
        </w:rPr>
        <w:t>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руководителю отраслевого (функционального) органа Администрации применить к муниципальному служащему конкретную меру ответственности.</w:t>
      </w:r>
    </w:p>
    <w:p w:rsidR="00B85085" w:rsidRDefault="00B85085" w:rsidP="00B85085">
      <w:pPr>
        <w:ind w:firstLine="708"/>
        <w:jc w:val="both"/>
      </w:pPr>
      <w:r>
        <w:rPr>
          <w:sz w:val="28"/>
          <w:szCs w:val="28"/>
        </w:rPr>
        <w:t>25. По итогам рассмотрения вопроса, указанного в подпункте «г» пункта 14 настоящего Положения, комиссия принимает одно из следующих решений:</w:t>
      </w:r>
    </w:p>
    <w:p w:rsidR="00B85085" w:rsidRDefault="00B85085" w:rsidP="00B85085">
      <w:pPr>
        <w:ind w:firstLine="708"/>
        <w:jc w:val="both"/>
      </w:pPr>
      <w:r>
        <w:rPr>
          <w:sz w:val="28"/>
          <w:szCs w:val="28"/>
        </w:rPr>
        <w:t xml:space="preserve">а) признать, что </w:t>
      </w:r>
      <w:proofErr w:type="gramStart"/>
      <w:r>
        <w:rPr>
          <w:sz w:val="28"/>
          <w:szCs w:val="28"/>
        </w:rPr>
        <w:t xml:space="preserve">сведения, представленные муниципальным служащим в соответствии с </w:t>
      </w:r>
      <w:hyperlink r:id="rId13" w:history="1">
        <w:r>
          <w:rPr>
            <w:rStyle w:val="ListLabel25"/>
          </w:rPr>
          <w:t>частью 1 статьи 3</w:t>
        </w:r>
      </w:hyperlink>
      <w:r>
        <w:rPr>
          <w:sz w:val="28"/>
          <w:szCs w:val="28"/>
        </w:rPr>
        <w:t xml:space="preserve"> Федерального закона № 230-ФЗ являются</w:t>
      </w:r>
      <w:proofErr w:type="gramEnd"/>
      <w:r>
        <w:rPr>
          <w:sz w:val="28"/>
          <w:szCs w:val="28"/>
        </w:rPr>
        <w:t xml:space="preserve"> достоверными и полными;</w:t>
      </w:r>
    </w:p>
    <w:p w:rsidR="00B85085" w:rsidRDefault="00B85085" w:rsidP="00B85085">
      <w:pPr>
        <w:ind w:firstLine="720"/>
        <w:jc w:val="both"/>
      </w:pPr>
      <w:r>
        <w:rPr>
          <w:sz w:val="28"/>
          <w:szCs w:val="28"/>
        </w:rPr>
        <w:t xml:space="preserve">б) признать, что сведения, представленные муниципальным служащим в соответствии с </w:t>
      </w:r>
      <w:hyperlink r:id="rId14" w:history="1">
        <w:r>
          <w:rPr>
            <w:rStyle w:val="ListLabel25"/>
          </w:rPr>
          <w:t>частью 1 статьи 3</w:t>
        </w:r>
      </w:hyperlink>
      <w:r>
        <w:rPr>
          <w:sz w:val="28"/>
          <w:szCs w:val="28"/>
        </w:rPr>
        <w:t xml:space="preserve"> Федерального закона № 230-ФЗ, являются недостоверными и (или) неполными. </w:t>
      </w:r>
      <w:proofErr w:type="gramStart"/>
      <w:r>
        <w:rPr>
          <w:sz w:val="28"/>
          <w:szCs w:val="28"/>
        </w:rPr>
        <w:t>В этом случае комиссия рекомендует главе Администрации, руководителю отраслевого (функционального) органа Администрации или иному уполномоченному ими должностному лицу, принявшему решение об осуществлении контроля за расходами,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B85085" w:rsidRDefault="00B85085" w:rsidP="00B85085">
      <w:pPr>
        <w:ind w:firstLine="708"/>
        <w:jc w:val="both"/>
      </w:pPr>
      <w:r>
        <w:rPr>
          <w:sz w:val="28"/>
          <w:szCs w:val="28"/>
        </w:rPr>
        <w:t xml:space="preserve">26. По итогам рассмотрения вопроса, указанного в </w:t>
      </w:r>
      <w:hyperlink w:anchor="sub_101624" w:history="1">
        <w:r>
          <w:rPr>
            <w:rStyle w:val="ListLabel25"/>
          </w:rPr>
          <w:t>абзаце четвертом подпункта «б» пункта 14</w:t>
        </w:r>
      </w:hyperlink>
      <w:r>
        <w:rPr>
          <w:sz w:val="28"/>
          <w:szCs w:val="28"/>
        </w:rPr>
        <w:t xml:space="preserve"> настоящего Положения, комиссия принимает одно из следующих решений:</w:t>
      </w:r>
    </w:p>
    <w:p w:rsidR="00B85085" w:rsidRDefault="00B85085" w:rsidP="00B85085">
      <w:pPr>
        <w:ind w:firstLine="720"/>
        <w:jc w:val="both"/>
      </w:pPr>
      <w:r>
        <w:rPr>
          <w:sz w:val="28"/>
          <w:szCs w:val="28"/>
        </w:rPr>
        <w:t>а) признать, что при исполнении муниципальным служащим должностных обязанностей конфликт интересов отсутствует;</w:t>
      </w:r>
    </w:p>
    <w:p w:rsidR="00B85085" w:rsidRDefault="00B85085" w:rsidP="00B85085">
      <w:pPr>
        <w:ind w:firstLine="720"/>
        <w:jc w:val="both"/>
      </w:pPr>
      <w:bookmarkStart w:id="8" w:name="sub_12532"/>
      <w:r>
        <w:rPr>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руководителю отраслевого (функционального) органа Администрации принять меры по урегулированию конфликта интересов или по недопущению его возникновения;</w:t>
      </w:r>
    </w:p>
    <w:p w:rsidR="00B85085" w:rsidRDefault="00B85085" w:rsidP="00B85085">
      <w:pPr>
        <w:ind w:firstLine="720"/>
        <w:jc w:val="both"/>
      </w:pPr>
      <w:bookmarkStart w:id="9" w:name="sub_12533"/>
      <w:bookmarkEnd w:id="8"/>
      <w:r>
        <w:rPr>
          <w:sz w:val="28"/>
          <w:szCs w:val="28"/>
        </w:rPr>
        <w:lastRenderedPageBreak/>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руководителю отраслевого (функционального) органа Администрации применить к муниципальному служащему конкретную меру ответственности.</w:t>
      </w:r>
      <w:bookmarkStart w:id="10" w:name="sub_12522"/>
      <w:bookmarkEnd w:id="9"/>
      <w:bookmarkEnd w:id="10"/>
    </w:p>
    <w:p w:rsidR="00B85085" w:rsidRDefault="00B85085" w:rsidP="00B85085">
      <w:pPr>
        <w:ind w:firstLine="720"/>
        <w:jc w:val="both"/>
      </w:pPr>
      <w:r>
        <w:rPr>
          <w:sz w:val="28"/>
          <w:szCs w:val="28"/>
        </w:rPr>
        <w:t>27. По итогам рассмотрения вопросов, предусмотренных подпунктами «а», «б», «г»  и «</w:t>
      </w:r>
      <w:proofErr w:type="spellStart"/>
      <w:r>
        <w:rPr>
          <w:sz w:val="28"/>
          <w:szCs w:val="28"/>
        </w:rPr>
        <w:t>д</w:t>
      </w:r>
      <w:proofErr w:type="spellEnd"/>
      <w:r>
        <w:rPr>
          <w:sz w:val="28"/>
          <w:szCs w:val="28"/>
        </w:rPr>
        <w:t xml:space="preserve">» пункта </w:t>
      </w:r>
      <w:r>
        <w:rPr>
          <w:iCs/>
          <w:sz w:val="28"/>
          <w:szCs w:val="28"/>
        </w:rPr>
        <w:t xml:space="preserve">14 </w:t>
      </w:r>
      <w:r>
        <w:rPr>
          <w:sz w:val="28"/>
          <w:szCs w:val="28"/>
        </w:rPr>
        <w:t>настоящего Положения, при наличии к тому оснований комиссия может принять иное решение, чем предусмотрено пунктами 21-26</w:t>
      </w:r>
      <w:r>
        <w:rPr>
          <w:iCs/>
          <w:sz w:val="28"/>
          <w:szCs w:val="28"/>
        </w:rPr>
        <w:t xml:space="preserve"> </w:t>
      </w:r>
      <w:r>
        <w:rPr>
          <w:sz w:val="28"/>
          <w:szCs w:val="28"/>
        </w:rPr>
        <w:t xml:space="preserve">настоящего Положения. Основания и мотивы принятия такого решения должны быть отражены в протоколе </w:t>
      </w:r>
      <w:r>
        <w:rPr>
          <w:bCs/>
          <w:sz w:val="28"/>
          <w:szCs w:val="28"/>
        </w:rPr>
        <w:t xml:space="preserve">заседания </w:t>
      </w:r>
      <w:r>
        <w:rPr>
          <w:sz w:val="28"/>
          <w:szCs w:val="28"/>
        </w:rPr>
        <w:t>комиссии.</w:t>
      </w:r>
    </w:p>
    <w:p w:rsidR="00B85085" w:rsidRDefault="00B85085" w:rsidP="00B85085">
      <w:pPr>
        <w:ind w:firstLine="709"/>
        <w:jc w:val="both"/>
      </w:pPr>
      <w:r>
        <w:rPr>
          <w:iCs/>
          <w:sz w:val="28"/>
          <w:szCs w:val="28"/>
        </w:rPr>
        <w:t xml:space="preserve">28. </w:t>
      </w:r>
      <w:r>
        <w:rPr>
          <w:sz w:val="28"/>
          <w:szCs w:val="28"/>
        </w:rPr>
        <w:t>По итогам рассмотрения вопроса, предусмотренного подпунктом «в» пункта 14 настоящего Положения, комиссия принимает соответствующее решение.</w:t>
      </w:r>
    </w:p>
    <w:p w:rsidR="00B85085" w:rsidRDefault="00B85085" w:rsidP="00B85085">
      <w:pPr>
        <w:ind w:firstLine="709"/>
        <w:jc w:val="both"/>
      </w:pPr>
      <w:r>
        <w:rPr>
          <w:sz w:val="28"/>
          <w:szCs w:val="28"/>
        </w:rPr>
        <w:t>29. По итогам рассмотрения вопроса, указанного в подпункте «</w:t>
      </w:r>
      <w:proofErr w:type="spellStart"/>
      <w:r>
        <w:rPr>
          <w:sz w:val="28"/>
          <w:szCs w:val="28"/>
        </w:rPr>
        <w:t>д</w:t>
      </w:r>
      <w:proofErr w:type="spellEnd"/>
      <w:r>
        <w:rPr>
          <w:sz w:val="28"/>
          <w:szCs w:val="28"/>
        </w:rPr>
        <w:t>» пункта 14 настоящего Положения, комиссия принимает в отношении гражданина, замещавшего должность муниципальной службы, одно из следующих решений:</w:t>
      </w:r>
    </w:p>
    <w:p w:rsidR="00B85085" w:rsidRDefault="00B85085" w:rsidP="00B85085">
      <w:pPr>
        <w:ind w:firstLine="709"/>
        <w:jc w:val="both"/>
      </w:pPr>
      <w:r>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85085" w:rsidRDefault="00B85085" w:rsidP="00B85085">
      <w:pPr>
        <w:ind w:firstLine="709"/>
        <w:jc w:val="both"/>
      </w:pPr>
      <w:r>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5" w:history="1">
        <w:r>
          <w:rPr>
            <w:rStyle w:val="ListLabel26"/>
            <w:rFonts w:eastAsia="Andale Sans UI"/>
          </w:rPr>
          <w:t>статьи 12</w:t>
        </w:r>
      </w:hyperlink>
      <w:r>
        <w:rPr>
          <w:sz w:val="28"/>
          <w:szCs w:val="28"/>
        </w:rPr>
        <w:t xml:space="preserve"> Федерального закона </w:t>
      </w:r>
      <w:r>
        <w:rPr>
          <w:sz w:val="28"/>
          <w:szCs w:val="28"/>
        </w:rPr>
        <w:br/>
        <w:t>№ 273-ФЗ.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B85085" w:rsidRDefault="00B85085" w:rsidP="00B85085">
      <w:pPr>
        <w:ind w:firstLine="709"/>
        <w:jc w:val="both"/>
      </w:pPr>
      <w:r>
        <w:rPr>
          <w:iCs/>
          <w:sz w:val="28"/>
          <w:szCs w:val="28"/>
        </w:rPr>
        <w:t xml:space="preserve">30. </w:t>
      </w:r>
      <w:r>
        <w:rPr>
          <w:sz w:val="28"/>
          <w:szCs w:val="28"/>
        </w:rPr>
        <w:t>Для исполнения решений комиссии могут быть подготовлены проекты муниципальных правовых актов Администрации, решений или поручений главы Администрации, руководителя отраслевого (функционального) органа Администрации, которые в установленном порядке представляются на рассмотрение главе Администрации</w:t>
      </w:r>
      <w:r>
        <w:rPr>
          <w:bCs/>
          <w:sz w:val="28"/>
          <w:szCs w:val="28"/>
        </w:rPr>
        <w:t>.</w:t>
      </w:r>
    </w:p>
    <w:p w:rsidR="00B85085" w:rsidRDefault="00B85085" w:rsidP="00B85085">
      <w:pPr>
        <w:ind w:firstLine="708"/>
        <w:jc w:val="both"/>
      </w:pPr>
      <w:r>
        <w:rPr>
          <w:bCs/>
          <w:iCs/>
          <w:sz w:val="28"/>
          <w:szCs w:val="28"/>
        </w:rPr>
        <w:t xml:space="preserve">31. </w:t>
      </w:r>
      <w:r>
        <w:rPr>
          <w:sz w:val="28"/>
          <w:szCs w:val="28"/>
        </w:rPr>
        <w:t xml:space="preserve">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B85085" w:rsidRDefault="00B85085" w:rsidP="00B85085">
      <w:pPr>
        <w:ind w:firstLine="708"/>
        <w:jc w:val="both"/>
      </w:pPr>
      <w:r>
        <w:rPr>
          <w:sz w:val="28"/>
          <w:szCs w:val="28"/>
        </w:rPr>
        <w:t>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B85085" w:rsidRDefault="00B85085" w:rsidP="00B85085">
      <w:pPr>
        <w:ind w:firstLine="709"/>
        <w:jc w:val="both"/>
      </w:pPr>
      <w:r>
        <w:rPr>
          <w:sz w:val="28"/>
          <w:szCs w:val="28"/>
        </w:rPr>
        <w:t>33. В протоколе заседания комиссии указываются:</w:t>
      </w:r>
    </w:p>
    <w:p w:rsidR="00B85085" w:rsidRDefault="00B85085" w:rsidP="00B85085">
      <w:pPr>
        <w:ind w:firstLine="709"/>
        <w:jc w:val="both"/>
      </w:pPr>
      <w:r>
        <w:rPr>
          <w:sz w:val="28"/>
          <w:szCs w:val="28"/>
        </w:rPr>
        <w:lastRenderedPageBreak/>
        <w:t>а) дата заседания комиссии, фамилии, имена, отчества членов комиссии и других лиц, присутствующих на заседании комиссии;</w:t>
      </w:r>
    </w:p>
    <w:p w:rsidR="00B85085" w:rsidRDefault="00B85085" w:rsidP="00B85085">
      <w:pPr>
        <w:ind w:firstLine="709"/>
        <w:jc w:val="both"/>
      </w:pPr>
      <w:r>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85085" w:rsidRDefault="00B85085" w:rsidP="00B85085">
      <w:pPr>
        <w:ind w:firstLine="709"/>
        <w:jc w:val="both"/>
      </w:pPr>
      <w:r>
        <w:rPr>
          <w:sz w:val="28"/>
          <w:szCs w:val="28"/>
        </w:rPr>
        <w:t>в) предъявляемые к муниципальному служащему претензии, материалы, на которых они основываются;</w:t>
      </w:r>
    </w:p>
    <w:p w:rsidR="00B85085" w:rsidRDefault="00B85085" w:rsidP="00B85085">
      <w:pPr>
        <w:ind w:firstLine="709"/>
        <w:jc w:val="both"/>
      </w:pPr>
      <w:r>
        <w:rPr>
          <w:sz w:val="28"/>
          <w:szCs w:val="28"/>
        </w:rPr>
        <w:t xml:space="preserve">г) содержание пояснений муниципального служащего </w:t>
      </w:r>
      <w:r>
        <w:rPr>
          <w:bCs/>
          <w:sz w:val="28"/>
          <w:szCs w:val="28"/>
        </w:rPr>
        <w:t xml:space="preserve">и </w:t>
      </w:r>
      <w:r>
        <w:rPr>
          <w:sz w:val="28"/>
          <w:szCs w:val="28"/>
        </w:rPr>
        <w:t>других лиц по существу предъявляемых претензий;</w:t>
      </w:r>
    </w:p>
    <w:p w:rsidR="00B85085" w:rsidRDefault="00B85085" w:rsidP="00B85085">
      <w:pPr>
        <w:ind w:firstLine="709"/>
        <w:jc w:val="both"/>
      </w:pPr>
      <w:proofErr w:type="spellStart"/>
      <w:r>
        <w:rPr>
          <w:sz w:val="28"/>
          <w:szCs w:val="28"/>
        </w:rPr>
        <w:t>д</w:t>
      </w:r>
      <w:proofErr w:type="spellEnd"/>
      <w:r>
        <w:rPr>
          <w:sz w:val="28"/>
          <w:szCs w:val="28"/>
        </w:rPr>
        <w:t>) фамилии, имена, отчества выступивших на заседании комиссии лиц и краткое изложение их выступлений;</w:t>
      </w:r>
    </w:p>
    <w:p w:rsidR="00B85085" w:rsidRDefault="00B85085" w:rsidP="00B85085">
      <w:pPr>
        <w:ind w:firstLine="709"/>
        <w:jc w:val="both"/>
      </w:pPr>
      <w:r>
        <w:rPr>
          <w:sz w:val="28"/>
          <w:szCs w:val="28"/>
        </w:rPr>
        <w:t>е) источник информации, содержащей основания для проведения заседания комиссии, дата поступления информации в Администрацию, отраслевой (функциональный) орган Администрации или комиссию;</w:t>
      </w:r>
    </w:p>
    <w:p w:rsidR="00B85085" w:rsidRDefault="00B85085" w:rsidP="00B85085">
      <w:pPr>
        <w:ind w:firstLine="709"/>
        <w:jc w:val="both"/>
      </w:pPr>
      <w:r>
        <w:rPr>
          <w:sz w:val="28"/>
          <w:szCs w:val="28"/>
        </w:rPr>
        <w:t>ж) другие сведения;</w:t>
      </w:r>
    </w:p>
    <w:p w:rsidR="00B85085" w:rsidRDefault="00B85085" w:rsidP="00B85085">
      <w:pPr>
        <w:ind w:firstLine="709"/>
        <w:jc w:val="both"/>
      </w:pPr>
      <w:proofErr w:type="spellStart"/>
      <w:r>
        <w:rPr>
          <w:sz w:val="28"/>
          <w:szCs w:val="28"/>
        </w:rPr>
        <w:t>з</w:t>
      </w:r>
      <w:proofErr w:type="spellEnd"/>
      <w:r>
        <w:rPr>
          <w:sz w:val="28"/>
          <w:szCs w:val="28"/>
        </w:rPr>
        <w:t>) результаты голосования;</w:t>
      </w:r>
    </w:p>
    <w:p w:rsidR="00B85085" w:rsidRDefault="00B85085" w:rsidP="00B85085">
      <w:pPr>
        <w:ind w:firstLine="709"/>
        <w:jc w:val="both"/>
      </w:pPr>
      <w:r>
        <w:rPr>
          <w:sz w:val="28"/>
          <w:szCs w:val="28"/>
        </w:rPr>
        <w:t>и) решение и обоснование его принятия.</w:t>
      </w:r>
    </w:p>
    <w:p w:rsidR="00B85085" w:rsidRDefault="00B85085" w:rsidP="00B85085">
      <w:pPr>
        <w:ind w:firstLine="709"/>
        <w:jc w:val="both"/>
      </w:pPr>
      <w:r>
        <w:rPr>
          <w:sz w:val="28"/>
          <w:szCs w:val="28"/>
        </w:rPr>
        <w:t>34.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85085" w:rsidRDefault="00B85085" w:rsidP="00B85085">
      <w:pPr>
        <w:ind w:firstLine="709"/>
        <w:jc w:val="both"/>
      </w:pPr>
      <w:r>
        <w:rPr>
          <w:iCs/>
          <w:sz w:val="28"/>
          <w:szCs w:val="28"/>
        </w:rPr>
        <w:t xml:space="preserve">35. </w:t>
      </w:r>
      <w:r>
        <w:rPr>
          <w:sz w:val="28"/>
          <w:szCs w:val="28"/>
        </w:rPr>
        <w:t>Копия протокола заседания комиссии в 7-дневный срок со дня заседания направляется главе Администрации, руководителю отраслевого (функционального) органа Администрации полностью или в виде выписок из него - муниципальному служащему, а также по решению комиссии - иным заинтересованным лицам.</w:t>
      </w:r>
    </w:p>
    <w:p w:rsidR="00B85085" w:rsidRDefault="00B85085" w:rsidP="00B85085">
      <w:pPr>
        <w:ind w:firstLine="709"/>
        <w:jc w:val="both"/>
      </w:pPr>
      <w:r>
        <w:rPr>
          <w:sz w:val="28"/>
          <w:szCs w:val="28"/>
        </w:rPr>
        <w:t xml:space="preserve">36. Глава Администрации, руководитель отраслевого (функционального) органа Администрации обязан рассмотреть протокол заседания комиссии и вправе учесть в пределах своей </w:t>
      </w:r>
      <w:proofErr w:type="gramStart"/>
      <w:r>
        <w:rPr>
          <w:sz w:val="28"/>
          <w:szCs w:val="28"/>
        </w:rPr>
        <w:t>компетенции</w:t>
      </w:r>
      <w:proofErr w:type="gramEnd"/>
      <w:r>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w:t>
      </w:r>
      <w:r>
        <w:rPr>
          <w:iCs/>
          <w:sz w:val="28"/>
          <w:szCs w:val="28"/>
        </w:rPr>
        <w:t xml:space="preserve"> в письменной форме </w:t>
      </w:r>
      <w:r>
        <w:rPr>
          <w:sz w:val="28"/>
          <w:szCs w:val="28"/>
        </w:rPr>
        <w:t>уведомляет комиссию в месячный срок со дня поступления к нему протокола заседания комиссии. Решение главы Администрации, руководителя отраслевого (функционального) органа Администрации оглашается на ближайшем заседании комиссии и принимается к сведению без обсуждения.</w:t>
      </w:r>
    </w:p>
    <w:p w:rsidR="00B85085" w:rsidRDefault="00B85085" w:rsidP="00B85085">
      <w:pPr>
        <w:ind w:firstLine="709"/>
        <w:jc w:val="both"/>
      </w:pPr>
      <w:r>
        <w:rPr>
          <w:sz w:val="28"/>
          <w:szCs w:val="28"/>
        </w:rPr>
        <w:t>37.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85085" w:rsidRDefault="00B85085" w:rsidP="00B85085">
      <w:pPr>
        <w:ind w:firstLine="709"/>
        <w:jc w:val="both"/>
      </w:pPr>
      <w:r>
        <w:rPr>
          <w:sz w:val="28"/>
          <w:szCs w:val="28"/>
        </w:rPr>
        <w:lastRenderedPageBreak/>
        <w:t>38.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B85085" w:rsidRDefault="00B85085" w:rsidP="00B85085">
      <w:pPr>
        <w:ind w:firstLine="709"/>
        <w:jc w:val="both"/>
      </w:pPr>
      <w:r>
        <w:rPr>
          <w:sz w:val="28"/>
          <w:szCs w:val="28"/>
        </w:rPr>
        <w:t>39.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85085" w:rsidRDefault="00B85085" w:rsidP="00B85085">
      <w:pPr>
        <w:ind w:firstLine="709"/>
        <w:jc w:val="both"/>
      </w:pPr>
      <w:r>
        <w:rPr>
          <w:sz w:val="28"/>
          <w:szCs w:val="28"/>
        </w:rPr>
        <w:t xml:space="preserve">40.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Pr>
          <w:sz w:val="28"/>
          <w:szCs w:val="28"/>
        </w:rPr>
        <w:t>отношении</w:t>
      </w:r>
      <w:proofErr w:type="gramEnd"/>
      <w:r>
        <w:rPr>
          <w:sz w:val="28"/>
          <w:szCs w:val="28"/>
        </w:rPr>
        <w:t xml:space="preserve">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85085" w:rsidRDefault="00B85085" w:rsidP="00B85085">
      <w:pPr>
        <w:ind w:firstLine="709"/>
        <w:jc w:val="both"/>
      </w:pPr>
      <w:r>
        <w:rPr>
          <w:sz w:val="28"/>
          <w:szCs w:val="28"/>
        </w:rPr>
        <w:t xml:space="preserve">41.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 </w:t>
      </w: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Default="00875593" w:rsidP="00875593">
      <w:pPr>
        <w:jc w:val="right"/>
        <w:rPr>
          <w:color w:val="000000"/>
          <w:sz w:val="24"/>
          <w:szCs w:val="24"/>
        </w:rPr>
      </w:pPr>
    </w:p>
    <w:p w:rsidR="00875593" w:rsidRPr="00875593" w:rsidRDefault="00875593" w:rsidP="00875593">
      <w:pPr>
        <w:jc w:val="right"/>
        <w:rPr>
          <w:color w:val="000000"/>
          <w:sz w:val="24"/>
          <w:szCs w:val="24"/>
        </w:rPr>
      </w:pPr>
      <w:r>
        <w:rPr>
          <w:color w:val="000000"/>
          <w:sz w:val="24"/>
          <w:szCs w:val="24"/>
        </w:rPr>
        <w:t>Приложение №2</w:t>
      </w:r>
    </w:p>
    <w:p w:rsidR="00875593" w:rsidRPr="00875593" w:rsidRDefault="00875593" w:rsidP="00875593">
      <w:pPr>
        <w:jc w:val="right"/>
        <w:rPr>
          <w:color w:val="000000"/>
          <w:sz w:val="24"/>
          <w:szCs w:val="24"/>
        </w:rPr>
      </w:pPr>
      <w:r w:rsidRPr="00875593">
        <w:rPr>
          <w:color w:val="000000"/>
          <w:sz w:val="24"/>
          <w:szCs w:val="24"/>
        </w:rPr>
        <w:t>к постановлению администрации</w:t>
      </w:r>
    </w:p>
    <w:p w:rsidR="00875593" w:rsidRPr="00875593" w:rsidRDefault="00875593" w:rsidP="00875593">
      <w:pPr>
        <w:jc w:val="right"/>
        <w:rPr>
          <w:color w:val="000000"/>
          <w:sz w:val="24"/>
          <w:szCs w:val="24"/>
        </w:rPr>
      </w:pPr>
      <w:r w:rsidRPr="00875593">
        <w:rPr>
          <w:color w:val="000000"/>
          <w:sz w:val="24"/>
          <w:szCs w:val="24"/>
        </w:rPr>
        <w:t>Глубочанского сельского поселения</w:t>
      </w:r>
    </w:p>
    <w:p w:rsidR="00875593" w:rsidRPr="00875593" w:rsidRDefault="002F6E30" w:rsidP="00875593">
      <w:pPr>
        <w:jc w:val="right"/>
        <w:rPr>
          <w:color w:val="000000"/>
          <w:sz w:val="24"/>
          <w:szCs w:val="24"/>
        </w:rPr>
      </w:pPr>
      <w:r>
        <w:rPr>
          <w:color w:val="000000"/>
          <w:sz w:val="24"/>
          <w:szCs w:val="24"/>
        </w:rPr>
        <w:t>от 08.07.2024 № 51</w:t>
      </w:r>
    </w:p>
    <w:p w:rsidR="00875593" w:rsidRDefault="00875593" w:rsidP="00875593">
      <w:pPr>
        <w:rPr>
          <w:sz w:val="28"/>
          <w:szCs w:val="28"/>
        </w:rPr>
      </w:pPr>
    </w:p>
    <w:p w:rsidR="00875593" w:rsidRDefault="00875593" w:rsidP="00875593">
      <w:pPr>
        <w:rPr>
          <w:sz w:val="28"/>
          <w:szCs w:val="28"/>
        </w:rPr>
      </w:pPr>
    </w:p>
    <w:p w:rsidR="00875593" w:rsidRDefault="00875593" w:rsidP="00875593">
      <w:pPr>
        <w:pStyle w:val="a3"/>
        <w:jc w:val="center"/>
        <w:rPr>
          <w:sz w:val="28"/>
          <w:szCs w:val="28"/>
        </w:rPr>
      </w:pPr>
      <w:r>
        <w:rPr>
          <w:sz w:val="28"/>
          <w:szCs w:val="28"/>
        </w:rPr>
        <w:t>СОСТАВ</w:t>
      </w:r>
    </w:p>
    <w:p w:rsidR="00875593" w:rsidRPr="00F16159" w:rsidRDefault="00875593" w:rsidP="00875593">
      <w:pPr>
        <w:jc w:val="center"/>
        <w:rPr>
          <w:b/>
          <w:bCs/>
          <w:color w:val="000000"/>
          <w:sz w:val="28"/>
          <w:szCs w:val="28"/>
        </w:rPr>
      </w:pPr>
      <w:r w:rsidRPr="00F16159">
        <w:rPr>
          <w:b/>
          <w:color w:val="000000"/>
          <w:sz w:val="28"/>
          <w:szCs w:val="28"/>
        </w:rPr>
        <w:t xml:space="preserve">комиссии по соблюдению </w:t>
      </w:r>
      <w:r w:rsidRPr="00F16159">
        <w:rPr>
          <w:b/>
          <w:bCs/>
          <w:color w:val="000000"/>
          <w:sz w:val="28"/>
          <w:szCs w:val="28"/>
        </w:rPr>
        <w:t>требований</w:t>
      </w:r>
    </w:p>
    <w:p w:rsidR="00875593" w:rsidRPr="00F16159" w:rsidRDefault="00875593" w:rsidP="00875593">
      <w:pPr>
        <w:jc w:val="center"/>
        <w:rPr>
          <w:b/>
          <w:color w:val="000000"/>
          <w:sz w:val="28"/>
          <w:szCs w:val="28"/>
        </w:rPr>
      </w:pPr>
      <w:r w:rsidRPr="00F16159">
        <w:rPr>
          <w:b/>
          <w:bCs/>
          <w:color w:val="000000"/>
          <w:sz w:val="28"/>
          <w:szCs w:val="28"/>
        </w:rPr>
        <w:t xml:space="preserve">к служебному поведению муниципальных служащих, проходящих муниципальную службу в Администрации </w:t>
      </w:r>
      <w:r>
        <w:rPr>
          <w:b/>
          <w:bCs/>
          <w:color w:val="000000"/>
          <w:sz w:val="28"/>
          <w:szCs w:val="28"/>
        </w:rPr>
        <w:t>Глубочанского</w:t>
      </w:r>
      <w:r w:rsidRPr="00F16159">
        <w:rPr>
          <w:b/>
          <w:bCs/>
          <w:color w:val="000000"/>
          <w:sz w:val="28"/>
          <w:szCs w:val="28"/>
        </w:rPr>
        <w:t xml:space="preserve"> сельского поселения, и урегулированию конфликта интересов</w:t>
      </w:r>
    </w:p>
    <w:p w:rsidR="00875593" w:rsidRPr="00692C02" w:rsidRDefault="00875593" w:rsidP="00875593">
      <w:pPr>
        <w:jc w:val="both"/>
        <w:rPr>
          <w:sz w:val="28"/>
          <w:szCs w:val="28"/>
        </w:rPr>
      </w:pPr>
      <w:r w:rsidRPr="00F16159">
        <w:t> </w:t>
      </w:r>
    </w:p>
    <w:p w:rsidR="00875593" w:rsidRDefault="00875593" w:rsidP="00875593">
      <w:pPr>
        <w:ind w:left="360"/>
        <w:jc w:val="center"/>
        <w:rPr>
          <w:sz w:val="28"/>
          <w:szCs w:val="28"/>
        </w:rPr>
      </w:pPr>
    </w:p>
    <w:p w:rsidR="00875593" w:rsidRDefault="00875593" w:rsidP="00875593">
      <w:pPr>
        <w:ind w:left="360"/>
        <w:jc w:val="center"/>
        <w:rPr>
          <w:sz w:val="28"/>
          <w:szCs w:val="28"/>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3654"/>
        <w:gridCol w:w="11"/>
        <w:gridCol w:w="4944"/>
      </w:tblGrid>
      <w:tr w:rsidR="00875593" w:rsidTr="00B33117">
        <w:trPr>
          <w:trHeight w:val="320"/>
        </w:trPr>
        <w:tc>
          <w:tcPr>
            <w:tcW w:w="977" w:type="dxa"/>
            <w:tcBorders>
              <w:top w:val="single" w:sz="4" w:space="0" w:color="auto"/>
              <w:left w:val="single" w:sz="4" w:space="0" w:color="auto"/>
              <w:bottom w:val="single" w:sz="4" w:space="0" w:color="auto"/>
              <w:right w:val="single" w:sz="4" w:space="0" w:color="auto"/>
            </w:tcBorders>
            <w:hideMark/>
          </w:tcPr>
          <w:p w:rsidR="00875593" w:rsidRDefault="00875593" w:rsidP="00B33117">
            <w:pPr>
              <w:ind w:left="360"/>
              <w:jc w:val="center"/>
              <w:rPr>
                <w:b/>
                <w:sz w:val="28"/>
                <w:szCs w:val="28"/>
                <w:lang w:eastAsia="ar-SA"/>
              </w:rPr>
            </w:pPr>
            <w:r>
              <w:rPr>
                <w:b/>
                <w:sz w:val="28"/>
                <w:szCs w:val="28"/>
              </w:rPr>
              <w:t xml:space="preserve">№ </w:t>
            </w:r>
          </w:p>
          <w:p w:rsidR="00875593" w:rsidRDefault="00875593" w:rsidP="00B33117">
            <w:pPr>
              <w:suppressAutoHyphens/>
              <w:ind w:left="360"/>
              <w:jc w:val="center"/>
              <w:rPr>
                <w:b/>
                <w:sz w:val="28"/>
                <w:szCs w:val="28"/>
                <w:lang w:eastAsia="ar-SA"/>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65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ind w:left="360"/>
              <w:rPr>
                <w:b/>
                <w:sz w:val="28"/>
                <w:szCs w:val="28"/>
                <w:lang w:eastAsia="ar-SA"/>
              </w:rPr>
            </w:pPr>
            <w:r>
              <w:rPr>
                <w:b/>
                <w:sz w:val="28"/>
                <w:szCs w:val="28"/>
              </w:rPr>
              <w:t xml:space="preserve">         Ф.И.О.</w:t>
            </w:r>
          </w:p>
        </w:tc>
        <w:tc>
          <w:tcPr>
            <w:tcW w:w="4955" w:type="dxa"/>
            <w:gridSpan w:val="2"/>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ind w:left="360"/>
              <w:rPr>
                <w:b/>
                <w:sz w:val="28"/>
                <w:szCs w:val="28"/>
                <w:lang w:eastAsia="ar-SA"/>
              </w:rPr>
            </w:pPr>
            <w:r>
              <w:rPr>
                <w:b/>
                <w:sz w:val="28"/>
                <w:szCs w:val="28"/>
              </w:rPr>
              <w:t>Занимаемая должность</w:t>
            </w:r>
          </w:p>
        </w:tc>
      </w:tr>
      <w:tr w:rsidR="00875593" w:rsidTr="00B33117">
        <w:trPr>
          <w:trHeight w:val="615"/>
        </w:trPr>
        <w:tc>
          <w:tcPr>
            <w:tcW w:w="977" w:type="dxa"/>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p>
          <w:p w:rsidR="00875593" w:rsidRDefault="00875593" w:rsidP="00B33117">
            <w:pPr>
              <w:jc w:val="both"/>
              <w:rPr>
                <w:sz w:val="28"/>
                <w:szCs w:val="28"/>
              </w:rPr>
            </w:pPr>
            <w:r>
              <w:rPr>
                <w:sz w:val="28"/>
                <w:szCs w:val="28"/>
              </w:rPr>
              <w:t>1</w:t>
            </w:r>
          </w:p>
          <w:p w:rsidR="00875593" w:rsidRDefault="00875593" w:rsidP="00B33117">
            <w:pPr>
              <w:suppressAutoHyphens/>
              <w:jc w:val="both"/>
              <w:rPr>
                <w:sz w:val="28"/>
                <w:szCs w:val="28"/>
                <w:lang w:eastAsia="ar-SA"/>
              </w:rPr>
            </w:pPr>
          </w:p>
        </w:tc>
        <w:tc>
          <w:tcPr>
            <w:tcW w:w="3665" w:type="dxa"/>
            <w:gridSpan w:val="2"/>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r>
              <w:rPr>
                <w:sz w:val="28"/>
                <w:szCs w:val="28"/>
              </w:rPr>
              <w:t>Минаева Светлана Сергеевна</w:t>
            </w:r>
          </w:p>
          <w:p w:rsidR="00875593" w:rsidRDefault="00875593" w:rsidP="00B33117">
            <w:pPr>
              <w:suppressAutoHyphens/>
              <w:jc w:val="both"/>
              <w:rPr>
                <w:sz w:val="28"/>
                <w:szCs w:val="28"/>
                <w:lang w:eastAsia="ar-SA"/>
              </w:rPr>
            </w:pPr>
          </w:p>
        </w:tc>
        <w:tc>
          <w:tcPr>
            <w:tcW w:w="4944" w:type="dxa"/>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r>
              <w:rPr>
                <w:sz w:val="28"/>
                <w:szCs w:val="28"/>
              </w:rPr>
              <w:t>- главный специалист  Администрации Глубочанского сельского поселения, председатель комиссии</w:t>
            </w:r>
          </w:p>
          <w:p w:rsidR="00875593" w:rsidRDefault="00875593" w:rsidP="00B33117">
            <w:pPr>
              <w:suppressAutoHyphens/>
              <w:jc w:val="both"/>
              <w:rPr>
                <w:sz w:val="28"/>
                <w:szCs w:val="28"/>
                <w:lang w:eastAsia="ar-SA"/>
              </w:rPr>
            </w:pPr>
          </w:p>
        </w:tc>
      </w:tr>
      <w:tr w:rsidR="00875593" w:rsidTr="00B33117">
        <w:trPr>
          <w:trHeight w:val="836"/>
        </w:trPr>
        <w:tc>
          <w:tcPr>
            <w:tcW w:w="977" w:type="dxa"/>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r>
              <w:rPr>
                <w:sz w:val="28"/>
                <w:szCs w:val="28"/>
              </w:rPr>
              <w:t>2</w:t>
            </w:r>
          </w:p>
          <w:p w:rsidR="00875593" w:rsidRDefault="00875593" w:rsidP="00B33117">
            <w:pPr>
              <w:jc w:val="both"/>
              <w:rPr>
                <w:sz w:val="28"/>
                <w:szCs w:val="28"/>
              </w:rPr>
            </w:pPr>
          </w:p>
          <w:p w:rsidR="00875593" w:rsidRDefault="00875593" w:rsidP="00B33117">
            <w:pPr>
              <w:jc w:val="both"/>
              <w:rPr>
                <w:sz w:val="28"/>
                <w:szCs w:val="28"/>
              </w:rPr>
            </w:pPr>
          </w:p>
          <w:p w:rsidR="00875593" w:rsidRDefault="00875593" w:rsidP="00B33117">
            <w:pPr>
              <w:suppressAutoHyphens/>
              <w:jc w:val="both"/>
              <w:rPr>
                <w:sz w:val="28"/>
                <w:szCs w:val="28"/>
                <w:lang w:eastAsia="ar-SA"/>
              </w:rPr>
            </w:pPr>
          </w:p>
        </w:tc>
        <w:tc>
          <w:tcPr>
            <w:tcW w:w="3665" w:type="dxa"/>
            <w:gridSpan w:val="2"/>
            <w:tcBorders>
              <w:top w:val="single" w:sz="4" w:space="0" w:color="auto"/>
              <w:left w:val="single" w:sz="4" w:space="0" w:color="auto"/>
              <w:bottom w:val="single" w:sz="4" w:space="0" w:color="auto"/>
              <w:right w:val="single" w:sz="4" w:space="0" w:color="auto"/>
            </w:tcBorders>
          </w:tcPr>
          <w:p w:rsidR="00875593" w:rsidRDefault="00875593" w:rsidP="00B33117">
            <w:pPr>
              <w:rPr>
                <w:sz w:val="28"/>
                <w:szCs w:val="28"/>
                <w:lang w:eastAsia="ar-SA"/>
              </w:rPr>
            </w:pPr>
            <w:r>
              <w:rPr>
                <w:sz w:val="28"/>
                <w:szCs w:val="28"/>
              </w:rPr>
              <w:t>Кандаурова Валентина Михайловна</w:t>
            </w:r>
          </w:p>
        </w:tc>
        <w:tc>
          <w:tcPr>
            <w:tcW w:w="494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Начальник сектора экономии и финан</w:t>
            </w:r>
            <w:r w:rsidR="004C21F5">
              <w:rPr>
                <w:sz w:val="28"/>
                <w:szCs w:val="28"/>
              </w:rPr>
              <w:t>с</w:t>
            </w:r>
            <w:r>
              <w:rPr>
                <w:sz w:val="28"/>
                <w:szCs w:val="28"/>
              </w:rPr>
              <w:t>ов Администрации Глубочанского сельского поселения, секретарь комиссии</w:t>
            </w:r>
          </w:p>
        </w:tc>
      </w:tr>
      <w:tr w:rsidR="00875593" w:rsidTr="00B33117">
        <w:trPr>
          <w:trHeight w:val="270"/>
        </w:trPr>
        <w:tc>
          <w:tcPr>
            <w:tcW w:w="977" w:type="dxa"/>
            <w:tcBorders>
              <w:top w:val="single" w:sz="4" w:space="0" w:color="auto"/>
              <w:left w:val="single" w:sz="4" w:space="0" w:color="auto"/>
              <w:bottom w:val="single" w:sz="4" w:space="0" w:color="auto"/>
              <w:right w:val="single" w:sz="4" w:space="0" w:color="auto"/>
            </w:tcBorders>
          </w:tcPr>
          <w:p w:rsidR="00875593" w:rsidRDefault="00875593" w:rsidP="00B33117">
            <w:pPr>
              <w:jc w:val="center"/>
              <w:rPr>
                <w:sz w:val="28"/>
                <w:szCs w:val="28"/>
                <w:lang w:eastAsia="ar-SA"/>
              </w:rPr>
            </w:pPr>
          </w:p>
          <w:p w:rsidR="00875593" w:rsidRDefault="00875593" w:rsidP="00B33117">
            <w:pPr>
              <w:suppressAutoHyphens/>
              <w:jc w:val="center"/>
              <w:rPr>
                <w:sz w:val="28"/>
                <w:szCs w:val="28"/>
                <w:lang w:eastAsia="ar-SA"/>
              </w:rPr>
            </w:pPr>
          </w:p>
        </w:tc>
        <w:tc>
          <w:tcPr>
            <w:tcW w:w="8609" w:type="dxa"/>
            <w:gridSpan w:val="3"/>
            <w:tcBorders>
              <w:top w:val="single" w:sz="4" w:space="0" w:color="auto"/>
              <w:left w:val="single" w:sz="4" w:space="0" w:color="auto"/>
              <w:bottom w:val="single" w:sz="4" w:space="0" w:color="auto"/>
              <w:right w:val="single" w:sz="4" w:space="0" w:color="auto"/>
            </w:tcBorders>
          </w:tcPr>
          <w:p w:rsidR="00875593" w:rsidRDefault="00875593" w:rsidP="00B33117">
            <w:pPr>
              <w:jc w:val="center"/>
              <w:rPr>
                <w:sz w:val="28"/>
                <w:szCs w:val="28"/>
                <w:lang w:eastAsia="ar-SA"/>
              </w:rPr>
            </w:pPr>
            <w:r>
              <w:rPr>
                <w:sz w:val="28"/>
                <w:szCs w:val="28"/>
              </w:rPr>
              <w:t>Члены комиссии:</w:t>
            </w:r>
          </w:p>
          <w:p w:rsidR="00875593" w:rsidRDefault="00875593" w:rsidP="00B33117">
            <w:pPr>
              <w:suppressAutoHyphens/>
              <w:jc w:val="center"/>
              <w:rPr>
                <w:sz w:val="28"/>
                <w:szCs w:val="28"/>
                <w:lang w:eastAsia="ar-SA"/>
              </w:rPr>
            </w:pPr>
          </w:p>
        </w:tc>
      </w:tr>
      <w:tr w:rsidR="00875593" w:rsidTr="00B33117">
        <w:trPr>
          <w:trHeight w:val="920"/>
        </w:trPr>
        <w:tc>
          <w:tcPr>
            <w:tcW w:w="977"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3</w:t>
            </w:r>
          </w:p>
        </w:tc>
        <w:tc>
          <w:tcPr>
            <w:tcW w:w="3665" w:type="dxa"/>
            <w:gridSpan w:val="2"/>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Атакулова Гулмира Ботиралиевна</w:t>
            </w:r>
          </w:p>
        </w:tc>
        <w:tc>
          <w:tcPr>
            <w:tcW w:w="494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 xml:space="preserve">Главный специалист Администрации Глубочанского  сельского поселения. </w:t>
            </w:r>
          </w:p>
        </w:tc>
      </w:tr>
      <w:tr w:rsidR="00875593" w:rsidTr="00B33117">
        <w:trPr>
          <w:trHeight w:val="670"/>
        </w:trPr>
        <w:tc>
          <w:tcPr>
            <w:tcW w:w="977"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4</w:t>
            </w:r>
          </w:p>
        </w:tc>
        <w:tc>
          <w:tcPr>
            <w:tcW w:w="3665" w:type="dxa"/>
            <w:gridSpan w:val="2"/>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Усатая Юлия Алексеевна</w:t>
            </w:r>
          </w:p>
        </w:tc>
        <w:tc>
          <w:tcPr>
            <w:tcW w:w="494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 xml:space="preserve">  Специалист 1 категории  Администрации Глубочанского  сельского поселения.</w:t>
            </w:r>
          </w:p>
        </w:tc>
      </w:tr>
      <w:tr w:rsidR="00875593" w:rsidTr="00B33117">
        <w:trPr>
          <w:trHeight w:val="670"/>
        </w:trPr>
        <w:tc>
          <w:tcPr>
            <w:tcW w:w="977"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rPr>
            </w:pPr>
            <w:r>
              <w:rPr>
                <w:sz w:val="28"/>
                <w:szCs w:val="28"/>
              </w:rPr>
              <w:t>5</w:t>
            </w:r>
          </w:p>
        </w:tc>
        <w:tc>
          <w:tcPr>
            <w:tcW w:w="3665" w:type="dxa"/>
            <w:gridSpan w:val="2"/>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rPr>
            </w:pPr>
            <w:r>
              <w:rPr>
                <w:sz w:val="28"/>
                <w:szCs w:val="28"/>
              </w:rPr>
              <w:t>Беседина Елена Викторовна</w:t>
            </w:r>
          </w:p>
        </w:tc>
        <w:tc>
          <w:tcPr>
            <w:tcW w:w="494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rPr>
            </w:pPr>
            <w:r>
              <w:rPr>
                <w:sz w:val="28"/>
                <w:szCs w:val="28"/>
              </w:rPr>
              <w:t>Главный специалист (главный бухгалтер) Администрации Глубочанского сельского поселения</w:t>
            </w:r>
          </w:p>
        </w:tc>
      </w:tr>
      <w:tr w:rsidR="00875593" w:rsidTr="00B33117">
        <w:trPr>
          <w:trHeight w:val="585"/>
        </w:trPr>
        <w:tc>
          <w:tcPr>
            <w:tcW w:w="977" w:type="dxa"/>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r>
              <w:rPr>
                <w:sz w:val="28"/>
                <w:szCs w:val="28"/>
              </w:rPr>
              <w:t>6</w:t>
            </w:r>
          </w:p>
          <w:p w:rsidR="00875593" w:rsidRDefault="00875593" w:rsidP="00B33117">
            <w:pPr>
              <w:suppressAutoHyphens/>
              <w:jc w:val="both"/>
              <w:rPr>
                <w:sz w:val="28"/>
                <w:szCs w:val="28"/>
                <w:lang w:eastAsia="ar-SA"/>
              </w:rPr>
            </w:pPr>
          </w:p>
        </w:tc>
        <w:tc>
          <w:tcPr>
            <w:tcW w:w="3665" w:type="dxa"/>
            <w:gridSpan w:val="2"/>
            <w:tcBorders>
              <w:top w:val="single" w:sz="4" w:space="0" w:color="auto"/>
              <w:left w:val="single" w:sz="4" w:space="0" w:color="auto"/>
              <w:bottom w:val="single" w:sz="4" w:space="0" w:color="auto"/>
              <w:right w:val="single" w:sz="4" w:space="0" w:color="auto"/>
            </w:tcBorders>
          </w:tcPr>
          <w:p w:rsidR="00875593" w:rsidRDefault="00875593" w:rsidP="00B33117">
            <w:pPr>
              <w:jc w:val="both"/>
              <w:rPr>
                <w:sz w:val="28"/>
                <w:szCs w:val="28"/>
                <w:lang w:eastAsia="ar-SA"/>
              </w:rPr>
            </w:pPr>
            <w:proofErr w:type="spellStart"/>
            <w:r>
              <w:rPr>
                <w:sz w:val="28"/>
                <w:szCs w:val="28"/>
              </w:rPr>
              <w:t>Солодовникова</w:t>
            </w:r>
            <w:proofErr w:type="spellEnd"/>
            <w:r>
              <w:rPr>
                <w:sz w:val="28"/>
                <w:szCs w:val="28"/>
              </w:rPr>
              <w:t xml:space="preserve"> Наталья Васильевна</w:t>
            </w:r>
          </w:p>
          <w:p w:rsidR="00875593" w:rsidRDefault="00875593" w:rsidP="00B33117">
            <w:pPr>
              <w:suppressAutoHyphens/>
              <w:jc w:val="both"/>
              <w:rPr>
                <w:sz w:val="28"/>
                <w:szCs w:val="28"/>
                <w:lang w:eastAsia="ar-SA"/>
              </w:rPr>
            </w:pPr>
          </w:p>
        </w:tc>
        <w:tc>
          <w:tcPr>
            <w:tcW w:w="4944" w:type="dxa"/>
            <w:tcBorders>
              <w:top w:val="single" w:sz="4" w:space="0" w:color="auto"/>
              <w:left w:val="single" w:sz="4" w:space="0" w:color="auto"/>
              <w:bottom w:val="single" w:sz="4" w:space="0" w:color="auto"/>
              <w:right w:val="single" w:sz="4" w:space="0" w:color="auto"/>
            </w:tcBorders>
            <w:hideMark/>
          </w:tcPr>
          <w:p w:rsidR="00875593" w:rsidRDefault="00875593" w:rsidP="00B33117">
            <w:pPr>
              <w:suppressAutoHyphens/>
              <w:jc w:val="both"/>
              <w:rPr>
                <w:sz w:val="28"/>
                <w:szCs w:val="28"/>
                <w:lang w:eastAsia="ar-SA"/>
              </w:rPr>
            </w:pPr>
            <w:r>
              <w:rPr>
                <w:sz w:val="28"/>
                <w:szCs w:val="28"/>
              </w:rPr>
              <w:t>-депутат Собрания депутатов Глубочанского сельского поселения (по согласованию)</w:t>
            </w:r>
          </w:p>
        </w:tc>
      </w:tr>
    </w:tbl>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B85085" w:rsidRDefault="00B85085" w:rsidP="00B85085">
      <w:pPr>
        <w:ind w:left="7380"/>
        <w:jc w:val="right"/>
        <w:rPr>
          <w:bCs/>
          <w:color w:val="000000"/>
          <w:sz w:val="24"/>
          <w:szCs w:val="24"/>
        </w:rPr>
      </w:pPr>
    </w:p>
    <w:p w:rsidR="0066205E" w:rsidRDefault="0066205E"/>
    <w:sectPr w:rsidR="0066205E" w:rsidSect="00875593">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085"/>
    <w:rsid w:val="00042C45"/>
    <w:rsid w:val="00222609"/>
    <w:rsid w:val="002F6E30"/>
    <w:rsid w:val="004C21F5"/>
    <w:rsid w:val="004E639F"/>
    <w:rsid w:val="00607D1C"/>
    <w:rsid w:val="00641987"/>
    <w:rsid w:val="0066205E"/>
    <w:rsid w:val="00875593"/>
    <w:rsid w:val="00960F9D"/>
    <w:rsid w:val="00B85085"/>
    <w:rsid w:val="00D119E2"/>
    <w:rsid w:val="00DF1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5">
    <w:name w:val="ListLabel 25"/>
    <w:rsid w:val="00B85085"/>
    <w:rPr>
      <w:rFonts w:ascii="Times New Roman" w:hAnsi="Times New Roman" w:cs="Times New Roman"/>
      <w:sz w:val="28"/>
      <w:szCs w:val="28"/>
    </w:rPr>
  </w:style>
  <w:style w:type="character" w:customStyle="1" w:styleId="ListLabel26">
    <w:name w:val="ListLabel 26"/>
    <w:rsid w:val="00B85085"/>
    <w:rPr>
      <w:rFonts w:ascii="Times New Roman" w:eastAsia="Times New Roman" w:hAnsi="Times New Roman" w:cs="Times New Roman"/>
      <w:sz w:val="28"/>
      <w:szCs w:val="28"/>
      <w:lang w:eastAsia="ru-RU"/>
    </w:rPr>
  </w:style>
  <w:style w:type="paragraph" w:customStyle="1" w:styleId="ConsPlusTitle">
    <w:name w:val="ConsPlusTitle"/>
    <w:rsid w:val="00960F9D"/>
    <w:pPr>
      <w:widowControl w:val="0"/>
      <w:suppressAutoHyphens/>
      <w:autoSpaceDE w:val="0"/>
      <w:spacing w:after="0" w:line="240" w:lineRule="auto"/>
    </w:pPr>
    <w:rPr>
      <w:rFonts w:ascii="Arial" w:eastAsia="Times New Roman" w:hAnsi="Arial" w:cs="Arial"/>
      <w:b/>
      <w:bCs/>
      <w:sz w:val="20"/>
      <w:szCs w:val="20"/>
      <w:lang w:eastAsia="zh-CN"/>
    </w:rPr>
  </w:style>
  <w:style w:type="paragraph" w:styleId="a3">
    <w:name w:val="Normal (Web)"/>
    <w:basedOn w:val="a"/>
    <w:unhideWhenUsed/>
    <w:rsid w:val="0087559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1FF82CD4722A115A9BC33C01EBE81CDB8F6BC3DA9397BCED6EFC633406C7E2C3A71150087646Cu1bEN" TargetMode="External"/><Relationship Id="rId13" Type="http://schemas.openxmlformats.org/officeDocument/2006/relationships/hyperlink" Target="garantf1://70171682.301" TargetMode="External"/><Relationship Id="rId3" Type="http://schemas.openxmlformats.org/officeDocument/2006/relationships/settings" Target="settings.xml"/><Relationship Id="rId7" Type="http://schemas.openxmlformats.org/officeDocument/2006/relationships/hyperlink" Target="garantf1://12025268.641" TargetMode="External"/><Relationship Id="rId12" Type="http://schemas.openxmlformats.org/officeDocument/2006/relationships/hyperlink" Target="consultantplus://offline/ref=5E21FF82CD4722A115A9BC33C01EBE81CDBBF4B33EA0397BCED6EFC633406C7E2C3A7116u0b8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64203.1204" TargetMode="External"/><Relationship Id="rId11" Type="http://schemas.openxmlformats.org/officeDocument/2006/relationships/hyperlink" Target="consultantplus://offline/ref=5E21FF82CD4722A115A9BC33C01EBE81CDB8F6BC3DA9397BCED6EFC633406C7E2C3A71u1b5N" TargetMode="External"/><Relationship Id="rId5" Type="http://schemas.openxmlformats.org/officeDocument/2006/relationships/hyperlink" Target="garantf1://70171682.301" TargetMode="External"/><Relationship Id="rId15" Type="http://schemas.openxmlformats.org/officeDocument/2006/relationships/hyperlink" Target="consultantplus://offline/ref=81C534AC1618B38338B70D80C8DD1D4CF795197786716F06E137091D03CA249CF440931460KAO" TargetMode="External"/><Relationship Id="rId10" Type="http://schemas.openxmlformats.org/officeDocument/2006/relationships/hyperlink" Target="consultantplus://offline/ref=5E21FF82CD4722A115A9BC33C01EBE81CDB8F6BC3DA9397BCED6EFC633406C7E2C3A71150087646Cu1bEN" TargetMode="External"/><Relationship Id="rId4" Type="http://schemas.openxmlformats.org/officeDocument/2006/relationships/webSettings" Target="webSettings.xml"/><Relationship Id="rId9" Type="http://schemas.openxmlformats.org/officeDocument/2006/relationships/hyperlink" Target="consultantplus://offline/ref=5E21FF82CD4722A115A9BC33C01EBE81CDBBF4B33EA0397BCED6EFC633406C7E2C3A7116u0b8N" TargetMode="External"/><Relationship Id="rId14" Type="http://schemas.openxmlformats.org/officeDocument/2006/relationships/hyperlink" Target="garantf1://70171682.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0368-BA86-4B11-9B26-A2F8366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Notariat</dc:creator>
  <cp:lastModifiedBy>Notariat</cp:lastModifiedBy>
  <cp:revision>10</cp:revision>
  <dcterms:created xsi:type="dcterms:W3CDTF">2024-04-02T10:12:00Z</dcterms:created>
  <dcterms:modified xsi:type="dcterms:W3CDTF">2024-07-08T10:41:00Z</dcterms:modified>
</cp:coreProperties>
</file>