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24" w:rsidRDefault="00AF5D24" w:rsidP="00AF5D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10200" cy="2718308"/>
            <wp:effectExtent l="19050" t="19050" r="19050" b="25400"/>
            <wp:docPr id="5" name="Рисунок 5" descr="Догазиф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огазифика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93" cy="27199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5D24" w:rsidRDefault="00AF5D24" w:rsidP="00854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1D2" w:rsidRDefault="000D21D2" w:rsidP="000D21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2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социальной газификации домовладений граждан</w:t>
      </w:r>
    </w:p>
    <w:p w:rsidR="000D21D2" w:rsidRPr="000D21D2" w:rsidRDefault="000D21D2" w:rsidP="000D21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323F" w:rsidRPr="001E323F" w:rsidRDefault="001E323F" w:rsidP="001E323F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E323F">
        <w:rPr>
          <w:rFonts w:eastAsiaTheme="minorHAnsi"/>
          <w:sz w:val="28"/>
          <w:szCs w:val="28"/>
          <w:shd w:val="clear" w:color="auto" w:fill="FFFFFF"/>
          <w:lang w:eastAsia="en-US"/>
        </w:rPr>
        <w:t>Порядок подключения (технологического присоединения) газоиспользующего оборудования, проектируемых, строящихся, реконструируемых или построенных, но не подключенных к сетям газораспределения объектов капитального строительства, в том числе сети газораспределения к другим сетям газораспределения на территории Российской Федерации определен постановлением Правительства Российской Федерации от 13.09.2021 № 1547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E323F">
        <w:rPr>
          <w:rFonts w:eastAsiaTheme="minorHAnsi"/>
          <w:sz w:val="28"/>
          <w:szCs w:val="28"/>
          <w:shd w:val="clear" w:color="auto" w:fill="FFFFFF"/>
          <w:lang w:eastAsia="en-US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– Правила).</w:t>
      </w:r>
    </w:p>
    <w:p w:rsidR="008F268A" w:rsidRDefault="001557F4" w:rsidP="008F26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Правилам под </w:t>
      </w:r>
      <w:proofErr w:type="spellStart"/>
      <w:r w:rsidRPr="001557F4">
        <w:rPr>
          <w:rFonts w:ascii="Times New Roman" w:hAnsi="Times New Roman" w:cs="Times New Roman"/>
          <w:sz w:val="28"/>
          <w:szCs w:val="28"/>
          <w:shd w:val="clear" w:color="auto" w:fill="FFFFFF"/>
        </w:rPr>
        <w:t>догазификацией</w:t>
      </w:r>
      <w:proofErr w:type="spellEnd"/>
      <w:r w:rsidRPr="00155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понимается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лиц. </w:t>
      </w:r>
    </w:p>
    <w:p w:rsidR="00852296" w:rsidRPr="008F268A" w:rsidRDefault="00852296" w:rsidP="0085229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268A">
        <w:rPr>
          <w:rFonts w:eastAsiaTheme="minorHAnsi"/>
          <w:sz w:val="28"/>
          <w:szCs w:val="28"/>
          <w:shd w:val="clear" w:color="auto" w:fill="FFFFFF"/>
          <w:lang w:eastAsia="en-US"/>
        </w:rPr>
        <w:t>Для подключения к сети газораспределения домовладения граждане вправе подать заявку о заключении договора о подключении любым доступным (удобным) способом:</w:t>
      </w:r>
    </w:p>
    <w:p w:rsidR="00852296" w:rsidRPr="00852296" w:rsidRDefault="00E50CA7" w:rsidP="00E50C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52296" w:rsidRPr="00852296">
        <w:rPr>
          <w:rFonts w:ascii="Times New Roman" w:hAnsi="Times New Roman" w:cs="Times New Roman"/>
          <w:sz w:val="28"/>
          <w:szCs w:val="28"/>
          <w:shd w:val="clear" w:color="auto" w:fill="FFFFFF"/>
        </w:rPr>
        <w:t>в офисе филиала ПАО «Газпром газораспределение Ростов-на-Дону» в п. Зимовники;</w:t>
      </w:r>
    </w:p>
    <w:p w:rsidR="00852296" w:rsidRPr="008F268A" w:rsidRDefault="00E50CA7" w:rsidP="00E50C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- 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через личный кабинет заявителя на </w:t>
      </w:r>
      <w:hyperlink r:id="rId6" w:tgtFrame="_blank" w:history="1">
        <w:r w:rsidR="00852296" w:rsidRPr="008F268A">
          <w:rPr>
            <w:sz w:val="28"/>
            <w:szCs w:val="28"/>
            <w:shd w:val="clear" w:color="auto" w:fill="FFFFFF"/>
          </w:rPr>
          <w:t>портал</w:t>
        </w:r>
        <w:r w:rsidR="00852296">
          <w:rPr>
            <w:sz w:val="28"/>
            <w:szCs w:val="28"/>
            <w:shd w:val="clear" w:color="auto" w:fill="FFFFFF"/>
          </w:rPr>
          <w:t>е</w:t>
        </w:r>
        <w:r w:rsidR="00852296" w:rsidRPr="008F268A">
          <w:rPr>
            <w:sz w:val="28"/>
            <w:szCs w:val="28"/>
            <w:shd w:val="clear" w:color="auto" w:fill="FFFFFF"/>
          </w:rPr>
          <w:t xml:space="preserve"> Единого</w:t>
        </w:r>
      </w:hyperlink>
      <w:r w:rsidR="00852296">
        <w:rPr>
          <w:sz w:val="28"/>
          <w:szCs w:val="28"/>
          <w:shd w:val="clear" w:color="auto" w:fill="FFFFFF"/>
        </w:rPr>
        <w:t xml:space="preserve"> оператора газификации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852296" w:rsidRPr="008F268A" w:rsidRDefault="00E50CA7" w:rsidP="00E50C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2296" w:rsidRPr="008F26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через многофункциональный центр предоставления государственных и муниципальных услуг 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>Зимовниковского района;</w:t>
      </w:r>
    </w:p>
    <w:p w:rsidR="00852296" w:rsidRPr="008F268A" w:rsidRDefault="00E50CA7" w:rsidP="00E50C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2296" w:rsidRPr="008F26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через 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="00852296" w:rsidRPr="008F268A">
        <w:rPr>
          <w:rFonts w:eastAsiaTheme="minorHAnsi"/>
          <w:sz w:val="28"/>
          <w:szCs w:val="28"/>
          <w:shd w:val="clear" w:color="auto" w:fill="FFFFFF"/>
          <w:lang w:eastAsia="en-US"/>
        </w:rPr>
        <w:t>диный портал госуда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>рственных и муниципальных услуг;</w:t>
      </w:r>
    </w:p>
    <w:p w:rsidR="00852296" w:rsidRPr="008F268A" w:rsidRDefault="00E50CA7" w:rsidP="00E50C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2296" w:rsidRPr="008F268A">
        <w:rPr>
          <w:rFonts w:eastAsiaTheme="minorHAnsi"/>
          <w:sz w:val="28"/>
          <w:szCs w:val="28"/>
          <w:shd w:val="clear" w:color="auto" w:fill="FFFFFF"/>
          <w:lang w:eastAsia="en-US"/>
        </w:rPr>
        <w:t>письмом, направляемым в адрес</w:t>
      </w:r>
      <w:r w:rsidR="0085229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52296" w:rsidRPr="008F268A">
        <w:rPr>
          <w:sz w:val="28"/>
          <w:szCs w:val="28"/>
          <w:shd w:val="clear" w:color="auto" w:fill="FFFFFF"/>
        </w:rPr>
        <w:t>филиал</w:t>
      </w:r>
      <w:r w:rsidR="00852296">
        <w:rPr>
          <w:sz w:val="28"/>
          <w:szCs w:val="28"/>
          <w:shd w:val="clear" w:color="auto" w:fill="FFFFFF"/>
        </w:rPr>
        <w:t>а</w:t>
      </w:r>
      <w:r w:rsidR="00852296" w:rsidRPr="008F268A">
        <w:rPr>
          <w:sz w:val="28"/>
          <w:szCs w:val="28"/>
          <w:shd w:val="clear" w:color="auto" w:fill="FFFFFF"/>
        </w:rPr>
        <w:t xml:space="preserve"> ПАО «Газпром газораспределение Ростов-на-Дону» в п. Зи</w:t>
      </w:r>
      <w:r w:rsidR="00852296">
        <w:rPr>
          <w:sz w:val="28"/>
          <w:szCs w:val="28"/>
          <w:shd w:val="clear" w:color="auto" w:fill="FFFFFF"/>
        </w:rPr>
        <w:t>мовники.</w:t>
      </w:r>
    </w:p>
    <w:p w:rsidR="00852296" w:rsidRDefault="00852296" w:rsidP="00752E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52296">
        <w:rPr>
          <w:sz w:val="28"/>
          <w:szCs w:val="28"/>
          <w:shd w:val="clear" w:color="auto" w:fill="FFFFFF"/>
        </w:rPr>
        <w:t>К заявке необходимо приложить документы в</w:t>
      </w:r>
      <w:r w:rsidR="00752E56">
        <w:rPr>
          <w:sz w:val="28"/>
          <w:szCs w:val="28"/>
          <w:shd w:val="clear" w:color="auto" w:fill="FFFFFF"/>
        </w:rPr>
        <w:t xml:space="preserve"> соответствии </w:t>
      </w:r>
      <w:r w:rsidR="009307BA">
        <w:rPr>
          <w:sz w:val="28"/>
          <w:szCs w:val="28"/>
          <w:shd w:val="clear" w:color="auto" w:fill="FFFFFF"/>
        </w:rPr>
        <w:t>с пунктами</w:t>
      </w:r>
      <w:r w:rsidR="00752E56">
        <w:rPr>
          <w:sz w:val="28"/>
          <w:szCs w:val="28"/>
          <w:shd w:val="clear" w:color="auto" w:fill="FFFFFF"/>
        </w:rPr>
        <w:t> 11 и 16 Правил.</w:t>
      </w:r>
    </w:p>
    <w:p w:rsidR="00852296" w:rsidRDefault="008546D1" w:rsidP="008F268A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Согласно пункту 1.3 п</w:t>
      </w:r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остановлени</w:t>
      </w:r>
      <w:r w:rsidR="002308B6">
        <w:rPr>
          <w:rFonts w:eastAsiaTheme="minorHAnsi"/>
          <w:sz w:val="28"/>
          <w:szCs w:val="28"/>
          <w:shd w:val="clear" w:color="auto" w:fill="FFFFFF"/>
          <w:lang w:eastAsia="en-US"/>
        </w:rPr>
        <w:t>я</w:t>
      </w:r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ельства Ростовской области от 08.04.2024 № 240 «</w:t>
      </w:r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О Порядке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догазификации</w:t>
      </w:r>
      <w:proofErr w:type="spellEnd"/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</w:t>
      </w:r>
      <w:r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олучателями субсидии по настоящему Порядку являются граждане Российской Федерации, проживающие на территории Ростовской области, из числа следующих категорий:</w:t>
      </w:r>
      <w:r w:rsidR="008F26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ветераны Великой Отечественной войны,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ветераны боевых действий,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инвалиды Великой Отечественной войны и инвалиды боевых действий (далее</w:t>
      </w:r>
      <w:r w:rsidR="008F26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инвалиды войны),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члены семей погибших (умерших) инвалидов войны, участников Великой Отечественной войны, ветеранов боевых действий,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специальной военной операции и члены их семей, </w:t>
      </w:r>
    </w:p>
    <w:p w:rsidR="00852296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инвалиды первой группы и лица, осуществляющие уход за детьми-инвалидами, из числа родителей (усыновителей) или опекунов (попечителей),</w:t>
      </w:r>
    </w:p>
    <w:p w:rsidR="008546D1" w:rsidRPr="008546D1" w:rsidRDefault="00E50CA7" w:rsidP="00E50CA7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также многодетные семьи и малоимущие граждане, в том числе малоимущие семьи с детьми, 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газопотребления</w:t>
      </w:r>
      <w:proofErr w:type="spellEnd"/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</w:t>
      </w:r>
      <w:hyperlink r:id="rId7" w:history="1">
        <w:r w:rsidR="008546D1" w:rsidRPr="008546D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пунктом 12</w:t>
        </w:r>
      </w:hyperlink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</w:t>
      </w:r>
      <w:r w:rsidR="008546D1">
        <w:rPr>
          <w:rFonts w:eastAsiaTheme="minorHAnsi"/>
          <w:sz w:val="28"/>
          <w:szCs w:val="28"/>
          <w:shd w:val="clear" w:color="auto" w:fill="FFFFFF"/>
          <w:lang w:eastAsia="en-US"/>
        </w:rPr>
        <w:t>№ 1547 «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 w:rsidR="008546D1">
        <w:rPr>
          <w:rFonts w:eastAsiaTheme="minorHAnsi"/>
          <w:sz w:val="28"/>
          <w:szCs w:val="28"/>
          <w:shd w:val="clear" w:color="auto" w:fill="FFFFFF"/>
          <w:lang w:eastAsia="en-US"/>
        </w:rPr>
        <w:t>вительства Российской Федерации»</w:t>
      </w:r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договор о подключении в рамках </w:t>
      </w:r>
      <w:proofErr w:type="spellStart"/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догазификации</w:t>
      </w:r>
      <w:proofErr w:type="spellEnd"/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либо дополни</w:t>
      </w:r>
      <w:bookmarkStart w:id="0" w:name="_GoBack"/>
      <w:bookmarkEnd w:id="0"/>
      <w:r w:rsidR="008546D1" w:rsidRPr="008546D1">
        <w:rPr>
          <w:rFonts w:eastAsiaTheme="minorHAnsi"/>
          <w:sz w:val="28"/>
          <w:szCs w:val="28"/>
          <w:shd w:val="clear" w:color="auto" w:fill="FFFFFF"/>
          <w:lang w:eastAsia="en-US"/>
        </w:rPr>
        <w:t>тельное соглашение к заключенному до 31.12.2023 (включительно) договору о под</w:t>
      </w:r>
      <w:r w:rsidR="003970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ключении в рамках </w:t>
      </w:r>
      <w:proofErr w:type="spellStart"/>
      <w:r w:rsidR="003970D1">
        <w:rPr>
          <w:rFonts w:eastAsiaTheme="minorHAnsi"/>
          <w:sz w:val="28"/>
          <w:szCs w:val="28"/>
          <w:shd w:val="clear" w:color="auto" w:fill="FFFFFF"/>
          <w:lang w:eastAsia="en-US"/>
        </w:rPr>
        <w:t>догазификации</w:t>
      </w:r>
      <w:proofErr w:type="spellEnd"/>
      <w:r w:rsidR="003970D1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2308B6" w:rsidRPr="002308B6" w:rsidRDefault="002308B6" w:rsidP="002308B6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Пунктом 1.7 настоящего Порядка установлено, что р</w:t>
      </w:r>
      <w:r w:rsidRPr="002308B6">
        <w:rPr>
          <w:rFonts w:eastAsiaTheme="minorHAnsi"/>
          <w:sz w:val="28"/>
          <w:szCs w:val="28"/>
          <w:shd w:val="clear" w:color="auto" w:fill="FFFFFF"/>
          <w:lang w:eastAsia="en-US"/>
        </w:rPr>
        <w:t>азмер субсидии определяется равным размеру затрат гражданина на покупку и установку газоиспользующего оборудования и (или) на проведение работ внутри границ их земельных участков, в рамках заключенного Договора, но не более 100000 рублей, в отношении одного домовладения однократно. Субсидия предоставляется не более одного раза в течение 3 лет.</w:t>
      </w:r>
    </w:p>
    <w:p w:rsidR="00852296" w:rsidRPr="00852296" w:rsidRDefault="00852296" w:rsidP="0085229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52296">
        <w:rPr>
          <w:sz w:val="28"/>
          <w:szCs w:val="28"/>
          <w:shd w:val="clear" w:color="auto" w:fill="FFFFFF"/>
        </w:rPr>
        <w:t>Учитывая невысокую платежеспособность населения, действующим законодательством предусматривается ряд льгот и социальных выплат для газификации жилья на территории Ростовской области.</w:t>
      </w:r>
    </w:p>
    <w:p w:rsidR="008F268A" w:rsidRPr="003970D1" w:rsidRDefault="00852296" w:rsidP="00852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68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расходования средств областного бюджета на предоставление меры социальной поддержки по оплате расходов на газификацию домовладения (квартиры) категориям граждан, установленным Областным законом от 22.04.2008 № 11-ЗС «О предоставлении меры социальной поддержки по оплате расходов на газификацию домовладения (квартиры) отдельным категориям граждан» определен постановлением Правительства Ростовской области от 15.03.2012 № 188 «О расходовании средств областного бюджета на предоставление меры социальной поддержки по оплате расходов на газификацию домовладения (квартиры) отдельным категориям граждан»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2296" w:rsidRDefault="00752E56" w:rsidP="008522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 w:rsidR="00852296" w:rsidRPr="0039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рассмотрения возможности </w:t>
      </w:r>
      <w:r w:rsidR="00852296" w:rsidRPr="003970D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субсидии льготные категории граждан могут обратиться в Департамент социальной защиты населения Зимовниковского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8F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многофункциональный центр предоставления государственных и муниципальных услуг </w:t>
      </w:r>
      <w:r w:rsidRPr="00752E56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Зимовниковского района</w:t>
      </w:r>
      <w:r w:rsidR="00852296" w:rsidRPr="0039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перечнем документов, подтверждающих отнесение гражданина к одной из категорий граждан, указанных в пункте 1.3 настоящего Порядка.</w:t>
      </w:r>
    </w:p>
    <w:p w:rsidR="008546D1" w:rsidRPr="008546D1" w:rsidRDefault="008546D1" w:rsidP="008546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546D1" w:rsidRPr="0085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E5E5A"/>
    <w:multiLevelType w:val="hybridMultilevel"/>
    <w:tmpl w:val="66703080"/>
    <w:lvl w:ilvl="0" w:tplc="9C004A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F4"/>
    <w:rsid w:val="00092CF1"/>
    <w:rsid w:val="000D21D2"/>
    <w:rsid w:val="001557F4"/>
    <w:rsid w:val="001E323F"/>
    <w:rsid w:val="002308B6"/>
    <w:rsid w:val="003970D1"/>
    <w:rsid w:val="00752E56"/>
    <w:rsid w:val="00852296"/>
    <w:rsid w:val="008546D1"/>
    <w:rsid w:val="008F268A"/>
    <w:rsid w:val="009307BA"/>
    <w:rsid w:val="00AF5D24"/>
    <w:rsid w:val="00BA65C4"/>
    <w:rsid w:val="00DE6647"/>
    <w:rsid w:val="00E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D7D7-FD2E-4B8B-8F16-89324785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6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629&amp;dst=3&amp;field=134&amp;date=21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gas.ru/stages/dogasific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 МА</dc:creator>
  <cp:keywords/>
  <dc:description/>
  <cp:lastModifiedBy>Строк МА</cp:lastModifiedBy>
  <cp:revision>13</cp:revision>
  <dcterms:created xsi:type="dcterms:W3CDTF">2024-08-20T07:42:00Z</dcterms:created>
  <dcterms:modified xsi:type="dcterms:W3CDTF">2024-08-27T13:32:00Z</dcterms:modified>
</cp:coreProperties>
</file>